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9FC96" w14:textId="67B6F34A" w:rsidR="00387A61" w:rsidRDefault="00387A61" w:rsidP="00F51ABC">
      <w:pPr>
        <w:spacing w:line="259" w:lineRule="auto"/>
        <w:rPr>
          <w:rFonts w:ascii="Manrope" w:hAnsi="Manrope"/>
          <w:sz w:val="20"/>
          <w:szCs w:val="20"/>
        </w:rPr>
      </w:pPr>
    </w:p>
    <w:p w14:paraId="70A046DB" w14:textId="4FCB2BC1" w:rsidR="005F3FF0" w:rsidRDefault="005F3FF0" w:rsidP="00F51ABC">
      <w:pPr>
        <w:spacing w:line="259" w:lineRule="auto"/>
        <w:rPr>
          <w:rFonts w:ascii="Manrope" w:hAnsi="Manrope"/>
          <w:sz w:val="20"/>
          <w:szCs w:val="20"/>
        </w:rPr>
      </w:pPr>
    </w:p>
    <w:p w14:paraId="405A700B" w14:textId="6889232C" w:rsidR="005F3FF0" w:rsidRDefault="005F3FF0" w:rsidP="00F51ABC">
      <w:pPr>
        <w:spacing w:line="259" w:lineRule="auto"/>
        <w:rPr>
          <w:rFonts w:ascii="Manrope" w:hAnsi="Manrope"/>
          <w:sz w:val="20"/>
          <w:szCs w:val="20"/>
        </w:rPr>
      </w:pPr>
    </w:p>
    <w:p w14:paraId="70172C44" w14:textId="440A3260" w:rsidR="005F3FF0" w:rsidRDefault="005F3FF0" w:rsidP="00F51ABC">
      <w:pPr>
        <w:spacing w:line="259" w:lineRule="auto"/>
        <w:rPr>
          <w:rFonts w:ascii="Manrope" w:hAnsi="Manrope"/>
          <w:sz w:val="20"/>
          <w:szCs w:val="20"/>
        </w:rPr>
      </w:pPr>
    </w:p>
    <w:tbl>
      <w:tblPr>
        <w:tblStyle w:val="Grigliatabella1"/>
        <w:tblpPr w:leftFromText="141" w:rightFromText="141" w:vertAnchor="text" w:horzAnchor="margin" w:tblpXSpec="center" w:tblpY="127"/>
        <w:tblW w:w="0" w:type="auto"/>
        <w:tblLook w:val="04A0" w:firstRow="1" w:lastRow="0" w:firstColumn="1" w:lastColumn="0" w:noHBand="0" w:noVBand="1"/>
      </w:tblPr>
      <w:tblGrid>
        <w:gridCol w:w="9628"/>
      </w:tblGrid>
      <w:tr w:rsidR="005F3FF0" w:rsidRPr="00F51ABC" w14:paraId="41F3D7DF" w14:textId="77777777" w:rsidTr="005F3FF0">
        <w:tc>
          <w:tcPr>
            <w:tcW w:w="9628" w:type="dxa"/>
            <w:tcBorders>
              <w:bottom w:val="double" w:sz="4" w:space="0" w:color="auto"/>
            </w:tcBorders>
            <w:shd w:val="clear" w:color="auto" w:fill="D9E2F3" w:themeFill="accent1" w:themeFillTint="33"/>
            <w:vAlign w:val="center"/>
          </w:tcPr>
          <w:p w14:paraId="230640E2" w14:textId="250B5939" w:rsidR="005F3FF0" w:rsidRPr="00F51ABC" w:rsidRDefault="005F3FF0" w:rsidP="005F3FF0">
            <w:pPr>
              <w:widowControl w:val="0"/>
              <w:autoSpaceDE w:val="0"/>
              <w:autoSpaceDN w:val="0"/>
              <w:spacing w:before="120" w:after="120" w:line="259" w:lineRule="auto"/>
              <w:jc w:val="center"/>
              <w:rPr>
                <w:rFonts w:ascii="Manrope" w:eastAsia="Calibri" w:hAnsi="Manrope" w:cs="Calibri"/>
                <w:b/>
                <w:sz w:val="20"/>
                <w:szCs w:val="20"/>
              </w:rPr>
            </w:pPr>
            <w:r w:rsidRPr="00F51ABC">
              <w:rPr>
                <w:rFonts w:ascii="Manrope" w:eastAsia="Manrope" w:hAnsi="Manrope" w:cs="Frank Ruhl Libre"/>
                <w:b/>
                <w:bCs/>
                <w:color w:val="102C53"/>
                <w:szCs w:val="16"/>
              </w:rPr>
              <w:t xml:space="preserve">ALLEGATO </w:t>
            </w:r>
            <w:r w:rsidR="001D5826">
              <w:rPr>
                <w:rFonts w:ascii="Manrope" w:eastAsia="Manrope" w:hAnsi="Manrope" w:cs="Frank Ruhl Libre"/>
                <w:b/>
                <w:bCs/>
                <w:color w:val="102C53"/>
                <w:szCs w:val="16"/>
              </w:rPr>
              <w:t>10</w:t>
            </w:r>
            <w:r w:rsidRPr="00F51ABC">
              <w:rPr>
                <w:rFonts w:ascii="Manrope" w:eastAsia="Manrope" w:hAnsi="Manrope" w:cs="Frank Ruhl Libre"/>
                <w:b/>
                <w:bCs/>
                <w:color w:val="102C53"/>
                <w:szCs w:val="16"/>
              </w:rPr>
              <w:t xml:space="preserve"> - DICHIARAZIONE REQUISITI MINIMI INDEROGABILI</w:t>
            </w:r>
          </w:p>
        </w:tc>
      </w:tr>
      <w:tr w:rsidR="005F3FF0" w:rsidRPr="00F51ABC" w14:paraId="10851CE5" w14:textId="77777777" w:rsidTr="005F3FF0">
        <w:tc>
          <w:tcPr>
            <w:tcW w:w="9628" w:type="dxa"/>
            <w:tcBorders>
              <w:top w:val="double" w:sz="4" w:space="0" w:color="auto"/>
              <w:bottom w:val="double" w:sz="4" w:space="0" w:color="auto"/>
            </w:tcBorders>
            <w:vAlign w:val="center"/>
          </w:tcPr>
          <w:p w14:paraId="42AD6193" w14:textId="78E711C4" w:rsidR="005F3FF0" w:rsidRPr="008D4042" w:rsidRDefault="007926A0" w:rsidP="008D4042">
            <w:pPr>
              <w:widowControl w:val="0"/>
              <w:spacing w:line="259" w:lineRule="auto"/>
              <w:jc w:val="center"/>
              <w:rPr>
                <w:rFonts w:ascii="Manrope" w:eastAsia="Manrope" w:hAnsi="Manrope" w:cs="Frank Ruhl Libre"/>
                <w:b/>
                <w:bCs/>
                <w:color w:val="102C53"/>
                <w:sz w:val="28"/>
                <w:szCs w:val="18"/>
              </w:rPr>
            </w:pPr>
            <w:r w:rsidRPr="007926A0">
              <w:rPr>
                <w:rFonts w:ascii="Manrope" w:eastAsia="Manrope" w:hAnsi="Manrope" w:cs="Frank Ruhl Libre"/>
                <w:b/>
                <w:bCs/>
                <w:color w:val="102C53"/>
                <w:sz w:val="32"/>
                <w:szCs w:val="20"/>
              </w:rPr>
              <w:t>GARA EUROPEA A PROCEDURA TELEMATICA APERTA PER L’AFFIDAMENTO DELLA FORNITURA DI UN SISTEMA DI RISCALDAMENTO ELETTRICO PER SALI FUSI CON ANNESSO ACCUMULO</w:t>
            </w:r>
          </w:p>
        </w:tc>
      </w:tr>
      <w:tr w:rsidR="005F3FF0" w:rsidRPr="00F51ABC" w14:paraId="6B9DCCAC" w14:textId="77777777" w:rsidTr="005F3FF0">
        <w:trPr>
          <w:trHeight w:val="850"/>
        </w:trPr>
        <w:tc>
          <w:tcPr>
            <w:tcW w:w="9628" w:type="dxa"/>
            <w:tcBorders>
              <w:top w:val="double" w:sz="4" w:space="0" w:color="auto"/>
            </w:tcBorders>
            <w:vAlign w:val="center"/>
          </w:tcPr>
          <w:p w14:paraId="5DB24486" w14:textId="203E5B57" w:rsidR="005F3FF0" w:rsidRPr="007A07CF" w:rsidRDefault="005F3FF0" w:rsidP="005F3FF0">
            <w:pPr>
              <w:widowControl w:val="0"/>
              <w:autoSpaceDE w:val="0"/>
              <w:autoSpaceDN w:val="0"/>
              <w:spacing w:before="240" w:after="240" w:line="259" w:lineRule="auto"/>
              <w:jc w:val="center"/>
              <w:rPr>
                <w:rFonts w:ascii="Manrope" w:eastAsia="Manrope" w:hAnsi="Manrope" w:cs="Frank Ruhl Libre"/>
                <w:b/>
                <w:bCs/>
                <w:color w:val="102C53"/>
                <w:szCs w:val="16"/>
                <w:lang w:val="en-US"/>
              </w:rPr>
            </w:pPr>
            <w:r w:rsidRPr="00CC1D07">
              <w:rPr>
                <w:rFonts w:ascii="Manrope" w:eastAsia="Manrope" w:hAnsi="Manrope" w:cs="Frank Ruhl Libre"/>
                <w:b/>
                <w:bCs/>
                <w:color w:val="102C53"/>
                <w:szCs w:val="16"/>
                <w:lang w:val="en-US"/>
              </w:rPr>
              <w:t xml:space="preserve">CIG </w:t>
            </w:r>
            <w:r w:rsidR="00DD581C" w:rsidRPr="00CC1D07">
              <w:rPr>
                <w:rFonts w:ascii="Manrope" w:eastAsia="Manrope" w:hAnsi="Manrope" w:cs="Frank Ruhl Libre"/>
                <w:b/>
                <w:bCs/>
                <w:color w:val="102C53"/>
                <w:szCs w:val="16"/>
                <w:lang w:val="en-US"/>
              </w:rPr>
              <w:t>B82E4F4825</w:t>
            </w:r>
          </w:p>
          <w:p w14:paraId="42239F29" w14:textId="36B47FF8" w:rsidR="005F3FF0" w:rsidRPr="00F51ABC" w:rsidRDefault="005F3FF0" w:rsidP="005F3FF0">
            <w:pPr>
              <w:spacing w:after="200" w:line="259" w:lineRule="auto"/>
              <w:jc w:val="center"/>
              <w:rPr>
                <w:rFonts w:ascii="Manrope" w:eastAsia="Manrope" w:hAnsi="Manrope" w:cs="Frank Ruhl Libre"/>
                <w:b/>
                <w:bCs/>
                <w:color w:val="102C53"/>
                <w:szCs w:val="14"/>
              </w:rPr>
            </w:pPr>
            <w:r w:rsidRPr="009370CD">
              <w:rPr>
                <w:rFonts w:ascii="Manrope" w:eastAsia="Manrope" w:hAnsi="Manrope" w:cs="Frank Ruhl Libre"/>
                <w:b/>
                <w:bCs/>
                <w:color w:val="102C53"/>
                <w:szCs w:val="14"/>
              </w:rPr>
              <w:t>CUP</w:t>
            </w:r>
            <w:r w:rsidR="008D4042" w:rsidRPr="007C283D">
              <w:rPr>
                <w:rFonts w:ascii="Manrope" w:eastAsia="Manrope" w:hAnsi="Manrope" w:cs="Frank Ruhl Libre"/>
                <w:b/>
                <w:bCs/>
                <w:color w:val="102C53"/>
                <w:szCs w:val="14"/>
              </w:rPr>
              <w:t xml:space="preserve"> </w:t>
            </w:r>
            <w:r w:rsidR="007926A0" w:rsidRPr="007926A0">
              <w:rPr>
                <w:rFonts w:ascii="Manrope" w:eastAsia="Manrope" w:hAnsi="Manrope" w:cs="Frank Ruhl Libre"/>
                <w:b/>
                <w:bCs/>
                <w:color w:val="102C53"/>
                <w:szCs w:val="14"/>
              </w:rPr>
              <w:t>D59C20001270006</w:t>
            </w:r>
          </w:p>
        </w:tc>
      </w:tr>
    </w:tbl>
    <w:p w14:paraId="563B6883" w14:textId="4025490C" w:rsidR="005F3FF0" w:rsidRDefault="005F3FF0" w:rsidP="00F51ABC">
      <w:pPr>
        <w:spacing w:line="259" w:lineRule="auto"/>
        <w:rPr>
          <w:rFonts w:ascii="Manrope" w:hAnsi="Manrope"/>
          <w:sz w:val="20"/>
          <w:szCs w:val="20"/>
        </w:rPr>
      </w:pPr>
    </w:p>
    <w:p w14:paraId="71703AEE" w14:textId="7991BA0A" w:rsidR="005F3FF0" w:rsidRDefault="005F3FF0" w:rsidP="00F51ABC">
      <w:pPr>
        <w:spacing w:line="259" w:lineRule="auto"/>
        <w:rPr>
          <w:rFonts w:ascii="Manrope" w:hAnsi="Manrope"/>
          <w:sz w:val="20"/>
          <w:szCs w:val="20"/>
        </w:rPr>
      </w:pPr>
    </w:p>
    <w:p w14:paraId="669AFBF4" w14:textId="62C0B640" w:rsidR="005F3FF0" w:rsidRDefault="005F3FF0" w:rsidP="00F51ABC">
      <w:pPr>
        <w:spacing w:line="259" w:lineRule="auto"/>
        <w:rPr>
          <w:rFonts w:ascii="Manrope" w:hAnsi="Manrope"/>
          <w:sz w:val="20"/>
          <w:szCs w:val="20"/>
        </w:rPr>
      </w:pPr>
    </w:p>
    <w:p w14:paraId="161CA3B2" w14:textId="77777777" w:rsidR="005F3FF0" w:rsidRPr="00F51ABC" w:rsidRDefault="005F3FF0" w:rsidP="00F51ABC">
      <w:pPr>
        <w:spacing w:line="259" w:lineRule="auto"/>
        <w:rPr>
          <w:rFonts w:ascii="Manrope" w:hAnsi="Manrope"/>
          <w:sz w:val="20"/>
          <w:szCs w:val="20"/>
        </w:rPr>
      </w:pPr>
    </w:p>
    <w:p w14:paraId="17C1CDB2" w14:textId="77777777" w:rsidR="00387A61" w:rsidRPr="00F51ABC" w:rsidRDefault="00387A61" w:rsidP="00F51ABC">
      <w:pPr>
        <w:spacing w:line="259" w:lineRule="auto"/>
        <w:rPr>
          <w:rFonts w:ascii="Manrope" w:hAnsi="Manrope"/>
          <w:sz w:val="20"/>
          <w:szCs w:val="20"/>
        </w:rPr>
      </w:pPr>
    </w:p>
    <w:p w14:paraId="00FCE6EE" w14:textId="77777777" w:rsidR="00387A61" w:rsidRPr="00F51ABC" w:rsidRDefault="00387A61" w:rsidP="00F51ABC">
      <w:pPr>
        <w:spacing w:line="259" w:lineRule="auto"/>
        <w:rPr>
          <w:rFonts w:ascii="Manrope" w:hAnsi="Manrope"/>
          <w:sz w:val="20"/>
          <w:szCs w:val="20"/>
        </w:rPr>
      </w:pPr>
    </w:p>
    <w:p w14:paraId="0133F3F5" w14:textId="77777777" w:rsidR="00387A61" w:rsidRPr="00F51ABC" w:rsidRDefault="00387A61" w:rsidP="00F51ABC">
      <w:pPr>
        <w:spacing w:line="259" w:lineRule="auto"/>
        <w:rPr>
          <w:rFonts w:ascii="Manrope" w:hAnsi="Manrope"/>
          <w:sz w:val="20"/>
          <w:szCs w:val="20"/>
        </w:rPr>
      </w:pPr>
    </w:p>
    <w:p w14:paraId="69468AD2" w14:textId="77777777" w:rsidR="00567FE4" w:rsidRDefault="00567FE4" w:rsidP="00F51ABC">
      <w:pPr>
        <w:spacing w:line="259" w:lineRule="auto"/>
        <w:rPr>
          <w:rFonts w:ascii="Manrope" w:hAnsi="Manrope"/>
          <w:sz w:val="20"/>
          <w:szCs w:val="20"/>
        </w:rPr>
      </w:pPr>
    </w:p>
    <w:p w14:paraId="0FBA1D7B" w14:textId="77777777" w:rsidR="000F041C" w:rsidRDefault="000F041C" w:rsidP="00F51ABC">
      <w:pPr>
        <w:spacing w:line="259" w:lineRule="auto"/>
        <w:rPr>
          <w:rFonts w:ascii="Manrope" w:hAnsi="Manrope"/>
          <w:sz w:val="20"/>
          <w:szCs w:val="20"/>
        </w:rPr>
      </w:pPr>
    </w:p>
    <w:p w14:paraId="7665A7AB" w14:textId="77777777" w:rsidR="000F041C" w:rsidRDefault="000F041C" w:rsidP="00F51ABC">
      <w:pPr>
        <w:spacing w:line="259" w:lineRule="auto"/>
        <w:rPr>
          <w:rFonts w:ascii="Manrope" w:hAnsi="Manrope"/>
          <w:sz w:val="20"/>
          <w:szCs w:val="20"/>
        </w:rPr>
      </w:pPr>
    </w:p>
    <w:p w14:paraId="4F2A7ED4" w14:textId="77777777" w:rsidR="000F041C" w:rsidRDefault="000F041C" w:rsidP="00F51ABC">
      <w:pPr>
        <w:spacing w:line="259" w:lineRule="auto"/>
        <w:rPr>
          <w:rFonts w:ascii="Manrope" w:hAnsi="Manrope"/>
          <w:sz w:val="20"/>
          <w:szCs w:val="20"/>
        </w:rPr>
      </w:pPr>
    </w:p>
    <w:p w14:paraId="25D1F95C" w14:textId="77777777" w:rsidR="000F041C" w:rsidRDefault="000F041C" w:rsidP="00F51ABC">
      <w:pPr>
        <w:spacing w:line="259" w:lineRule="auto"/>
        <w:rPr>
          <w:rFonts w:ascii="Manrope" w:hAnsi="Manrope"/>
          <w:sz w:val="20"/>
          <w:szCs w:val="20"/>
        </w:rPr>
      </w:pPr>
    </w:p>
    <w:p w14:paraId="60E7AAB7" w14:textId="77777777" w:rsidR="000F041C" w:rsidRDefault="000F041C" w:rsidP="00F51ABC">
      <w:pPr>
        <w:spacing w:line="259" w:lineRule="auto"/>
        <w:rPr>
          <w:rFonts w:ascii="Manrope" w:hAnsi="Manrope"/>
          <w:sz w:val="20"/>
          <w:szCs w:val="20"/>
        </w:rPr>
      </w:pPr>
    </w:p>
    <w:p w14:paraId="69FA8723" w14:textId="77777777" w:rsidR="000F041C" w:rsidRDefault="000F041C" w:rsidP="00F51ABC">
      <w:pPr>
        <w:spacing w:line="259" w:lineRule="auto"/>
        <w:rPr>
          <w:rFonts w:ascii="Manrope" w:hAnsi="Manrope"/>
          <w:sz w:val="20"/>
          <w:szCs w:val="20"/>
        </w:rPr>
      </w:pPr>
    </w:p>
    <w:p w14:paraId="074D119D" w14:textId="77777777" w:rsidR="000F041C" w:rsidRDefault="000F041C" w:rsidP="00F51ABC">
      <w:pPr>
        <w:spacing w:line="259" w:lineRule="auto"/>
        <w:rPr>
          <w:rFonts w:ascii="Manrope" w:hAnsi="Manrope"/>
          <w:sz w:val="20"/>
          <w:szCs w:val="20"/>
        </w:rPr>
      </w:pPr>
    </w:p>
    <w:p w14:paraId="25401D6E" w14:textId="77777777" w:rsidR="000F041C" w:rsidRDefault="000F041C" w:rsidP="00F51ABC">
      <w:pPr>
        <w:spacing w:line="259" w:lineRule="auto"/>
        <w:rPr>
          <w:rFonts w:ascii="Manrope" w:hAnsi="Manrope"/>
          <w:sz w:val="20"/>
          <w:szCs w:val="20"/>
        </w:rPr>
      </w:pPr>
    </w:p>
    <w:p w14:paraId="067C184C" w14:textId="77777777" w:rsidR="000F041C" w:rsidRDefault="000F041C" w:rsidP="00F51ABC">
      <w:pPr>
        <w:spacing w:line="259" w:lineRule="auto"/>
        <w:rPr>
          <w:rFonts w:ascii="Manrope" w:hAnsi="Manrope"/>
          <w:sz w:val="20"/>
          <w:szCs w:val="20"/>
        </w:rPr>
      </w:pPr>
    </w:p>
    <w:p w14:paraId="21FA00D5" w14:textId="77777777" w:rsidR="000F041C" w:rsidRDefault="000F041C" w:rsidP="00F51ABC">
      <w:pPr>
        <w:spacing w:line="259" w:lineRule="auto"/>
        <w:rPr>
          <w:rFonts w:ascii="Manrope" w:hAnsi="Manrope"/>
          <w:sz w:val="20"/>
          <w:szCs w:val="20"/>
        </w:rPr>
      </w:pPr>
    </w:p>
    <w:p w14:paraId="5B854DAF" w14:textId="77777777" w:rsidR="000F041C" w:rsidRDefault="000F041C" w:rsidP="00F51ABC">
      <w:pPr>
        <w:spacing w:line="259" w:lineRule="auto"/>
        <w:rPr>
          <w:rFonts w:ascii="Manrope" w:hAnsi="Manrope"/>
          <w:sz w:val="20"/>
          <w:szCs w:val="20"/>
        </w:rPr>
      </w:pPr>
    </w:p>
    <w:p w14:paraId="7E412910" w14:textId="77777777" w:rsidR="000F041C" w:rsidRDefault="000F041C" w:rsidP="00F51ABC">
      <w:pPr>
        <w:spacing w:line="259" w:lineRule="auto"/>
        <w:rPr>
          <w:rFonts w:ascii="Manrope" w:hAnsi="Manrope"/>
          <w:sz w:val="20"/>
          <w:szCs w:val="20"/>
        </w:rPr>
      </w:pPr>
    </w:p>
    <w:p w14:paraId="0CAD84D3" w14:textId="77777777" w:rsidR="000F041C" w:rsidRDefault="000F041C" w:rsidP="00F51ABC">
      <w:pPr>
        <w:spacing w:line="259" w:lineRule="auto"/>
        <w:rPr>
          <w:rFonts w:ascii="Manrope" w:hAnsi="Manrope"/>
          <w:sz w:val="20"/>
          <w:szCs w:val="20"/>
        </w:rPr>
      </w:pPr>
    </w:p>
    <w:p w14:paraId="1C63AAFF" w14:textId="77777777" w:rsidR="000F041C" w:rsidRDefault="000F041C" w:rsidP="00F51ABC">
      <w:pPr>
        <w:spacing w:line="259" w:lineRule="auto"/>
        <w:rPr>
          <w:rFonts w:ascii="Manrope" w:hAnsi="Manrope"/>
          <w:sz w:val="20"/>
          <w:szCs w:val="20"/>
        </w:rPr>
      </w:pPr>
    </w:p>
    <w:p w14:paraId="3F50EEBE" w14:textId="77777777" w:rsidR="000F041C" w:rsidRDefault="000F041C" w:rsidP="00F51ABC">
      <w:pPr>
        <w:spacing w:line="259" w:lineRule="auto"/>
        <w:rPr>
          <w:rFonts w:ascii="Manrope" w:hAnsi="Manrope"/>
          <w:sz w:val="20"/>
          <w:szCs w:val="20"/>
        </w:rPr>
      </w:pPr>
    </w:p>
    <w:p w14:paraId="44FD7257" w14:textId="041679C4" w:rsidR="000F041C" w:rsidRPr="00F51ABC" w:rsidRDefault="000F041C" w:rsidP="00F51ABC">
      <w:pPr>
        <w:spacing w:line="259" w:lineRule="auto"/>
        <w:rPr>
          <w:rFonts w:ascii="Manrope" w:hAnsi="Manrope"/>
          <w:sz w:val="20"/>
          <w:szCs w:val="20"/>
        </w:rPr>
        <w:sectPr w:rsidR="000F041C" w:rsidRPr="00F51ABC" w:rsidSect="00387A61">
          <w:headerReference w:type="default" r:id="rId7"/>
          <w:footerReference w:type="default" r:id="rId8"/>
          <w:headerReference w:type="first" r:id="rId9"/>
          <w:footerReference w:type="first" r:id="rId10"/>
          <w:pgSz w:w="16838" w:h="11906" w:orient="landscape"/>
          <w:pgMar w:top="1134" w:right="1417" w:bottom="1134" w:left="1134" w:header="708" w:footer="708" w:gutter="0"/>
          <w:cols w:space="708"/>
          <w:titlePg/>
          <w:docGrid w:linePitch="360"/>
        </w:sectPr>
      </w:pPr>
    </w:p>
    <w:tbl>
      <w:tblPr>
        <w:tblStyle w:val="Grigliatabella"/>
        <w:tblW w:w="13034" w:type="dxa"/>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539"/>
        <w:gridCol w:w="22"/>
        <w:gridCol w:w="6097"/>
        <w:gridCol w:w="6353"/>
        <w:gridCol w:w="23"/>
      </w:tblGrid>
      <w:tr w:rsidR="006707F4" w:rsidRPr="00047ED2" w14:paraId="3FA37DB8" w14:textId="7C0A5A2E" w:rsidTr="00582D31">
        <w:trPr>
          <w:jc w:val="center"/>
        </w:trPr>
        <w:tc>
          <w:tcPr>
            <w:tcW w:w="539" w:type="dxa"/>
            <w:shd w:val="clear" w:color="auto" w:fill="auto"/>
            <w:vAlign w:val="center"/>
          </w:tcPr>
          <w:p w14:paraId="52AA0F38" w14:textId="77777777" w:rsidR="006707F4" w:rsidRPr="00047ED2" w:rsidRDefault="006707F4" w:rsidP="00AD42F4">
            <w:pPr>
              <w:widowControl w:val="0"/>
              <w:spacing w:line="259" w:lineRule="auto"/>
              <w:jc w:val="center"/>
              <w:rPr>
                <w:rFonts w:ascii="Manrope" w:hAnsi="Manrope"/>
                <w:b/>
                <w:sz w:val="18"/>
                <w:szCs w:val="18"/>
              </w:rPr>
            </w:pPr>
            <w:r w:rsidRPr="00047ED2">
              <w:rPr>
                <w:rFonts w:ascii="Manrope" w:hAnsi="Manrope"/>
                <w:b/>
                <w:sz w:val="18"/>
                <w:szCs w:val="18"/>
              </w:rPr>
              <w:lastRenderedPageBreak/>
              <w:t>ID</w:t>
            </w:r>
          </w:p>
        </w:tc>
        <w:tc>
          <w:tcPr>
            <w:tcW w:w="6119" w:type="dxa"/>
            <w:gridSpan w:val="2"/>
            <w:vAlign w:val="center"/>
          </w:tcPr>
          <w:p w14:paraId="6116B826" w14:textId="499FAC5E" w:rsidR="006707F4" w:rsidRPr="00047ED2" w:rsidRDefault="006707F4" w:rsidP="00AD42F4">
            <w:pPr>
              <w:widowControl w:val="0"/>
              <w:spacing w:line="259" w:lineRule="auto"/>
              <w:rPr>
                <w:rFonts w:ascii="Manrope" w:hAnsi="Manrope"/>
                <w:b/>
                <w:sz w:val="18"/>
                <w:szCs w:val="18"/>
              </w:rPr>
            </w:pPr>
            <w:r w:rsidRPr="00047ED2">
              <w:rPr>
                <w:rFonts w:ascii="Manrope" w:hAnsi="Manrope"/>
                <w:b/>
                <w:sz w:val="18"/>
                <w:szCs w:val="18"/>
              </w:rPr>
              <w:t>Requisito minimo inderogabile</w:t>
            </w:r>
            <w:r w:rsidR="00582D31">
              <w:rPr>
                <w:rFonts w:ascii="Manrope" w:hAnsi="Manrope"/>
                <w:b/>
                <w:sz w:val="18"/>
                <w:szCs w:val="18"/>
              </w:rPr>
              <w:t xml:space="preserve"> dell’oggetto principale</w:t>
            </w:r>
          </w:p>
        </w:tc>
        <w:tc>
          <w:tcPr>
            <w:tcW w:w="6376" w:type="dxa"/>
            <w:gridSpan w:val="2"/>
            <w:shd w:val="clear" w:color="auto" w:fill="E2EFD9" w:themeFill="accent6" w:themeFillTint="33"/>
          </w:tcPr>
          <w:p w14:paraId="74AF2824" w14:textId="65944B5D" w:rsidR="006707F4" w:rsidRDefault="006707F4" w:rsidP="006707F4">
            <w:pPr>
              <w:widowControl w:val="0"/>
              <w:spacing w:line="259" w:lineRule="auto"/>
              <w:jc w:val="center"/>
              <w:rPr>
                <w:rFonts w:ascii="Manrope" w:hAnsi="Manrope"/>
                <w:b/>
                <w:sz w:val="18"/>
                <w:szCs w:val="18"/>
              </w:rPr>
            </w:pPr>
            <w:r>
              <w:rPr>
                <w:rFonts w:ascii="Manrope" w:hAnsi="Manrope"/>
                <w:b/>
                <w:sz w:val="18"/>
                <w:szCs w:val="18"/>
              </w:rPr>
              <w:t>Caratteristiche dell’attrezzatura offerta</w:t>
            </w:r>
          </w:p>
          <w:p w14:paraId="34327E43" w14:textId="52D94815" w:rsidR="006707F4" w:rsidRPr="00047ED2" w:rsidRDefault="006707F4" w:rsidP="00676E52">
            <w:pPr>
              <w:widowControl w:val="0"/>
              <w:spacing w:line="259" w:lineRule="auto"/>
              <w:jc w:val="center"/>
              <w:rPr>
                <w:rFonts w:ascii="Manrope" w:hAnsi="Manrope"/>
                <w:b/>
                <w:sz w:val="18"/>
                <w:szCs w:val="18"/>
              </w:rPr>
            </w:pPr>
            <w:r w:rsidRPr="006707F4">
              <w:rPr>
                <w:rFonts w:ascii="Manrope" w:hAnsi="Manrope"/>
                <w:b/>
                <w:sz w:val="18"/>
                <w:szCs w:val="18"/>
              </w:rPr>
              <w:t>Indicare, nella colonna evidenziata in verde, i valori reali specifici delle caratteristiche dell’attrezzatura. per i requisiti che non prevedono misure, confermare la presenza della caratteristica richiesta, ove possibile specificando modalità o dettagli dell’attrezzatura che rispondono al requisito.</w:t>
            </w:r>
          </w:p>
        </w:tc>
      </w:tr>
      <w:tr w:rsidR="006707F4" w:rsidRPr="00047ED2" w14:paraId="66818C60" w14:textId="1022AB62" w:rsidTr="006707F4">
        <w:trPr>
          <w:jc w:val="center"/>
        </w:trPr>
        <w:tc>
          <w:tcPr>
            <w:tcW w:w="13034" w:type="dxa"/>
            <w:gridSpan w:val="5"/>
            <w:shd w:val="clear" w:color="auto" w:fill="D9E2F3" w:themeFill="accent1" w:themeFillTint="33"/>
            <w:vAlign w:val="center"/>
          </w:tcPr>
          <w:p w14:paraId="1D157651" w14:textId="3CC4232B" w:rsidR="006707F4" w:rsidRPr="00047ED2" w:rsidRDefault="007926A0" w:rsidP="00AD42F4">
            <w:pPr>
              <w:spacing w:line="259" w:lineRule="auto"/>
              <w:rPr>
                <w:rFonts w:ascii="Manrope" w:hAnsi="Manrope" w:cs="Arial"/>
                <w:b/>
                <w:color w:val="4472C4" w:themeColor="accent1"/>
                <w:sz w:val="18"/>
                <w:szCs w:val="18"/>
              </w:rPr>
            </w:pPr>
            <w:r w:rsidRPr="007926A0">
              <w:rPr>
                <w:rFonts w:ascii="Manrope" w:hAnsi="Manrope" w:cs="Arial"/>
                <w:b/>
                <w:color w:val="4472C4" w:themeColor="accent1"/>
                <w:sz w:val="18"/>
                <w:szCs w:val="18"/>
              </w:rPr>
              <w:t>Riscaldatore elettrico</w:t>
            </w:r>
          </w:p>
        </w:tc>
      </w:tr>
      <w:tr w:rsidR="006707F4" w:rsidRPr="00047ED2" w14:paraId="3D3BBE17" w14:textId="5B68BF3E" w:rsidTr="006707F4">
        <w:trPr>
          <w:gridAfter w:val="1"/>
          <w:wAfter w:w="23" w:type="dxa"/>
          <w:jc w:val="center"/>
        </w:trPr>
        <w:tc>
          <w:tcPr>
            <w:tcW w:w="539" w:type="dxa"/>
            <w:shd w:val="clear" w:color="auto" w:fill="D9E2F3" w:themeFill="accent1" w:themeFillTint="33"/>
            <w:vAlign w:val="center"/>
          </w:tcPr>
          <w:p w14:paraId="12F31C77" w14:textId="77777777" w:rsidR="006707F4" w:rsidRPr="00047ED2" w:rsidRDefault="006707F4" w:rsidP="00AD42F4">
            <w:pPr>
              <w:spacing w:line="259" w:lineRule="auto"/>
              <w:jc w:val="center"/>
              <w:rPr>
                <w:rFonts w:ascii="Manrope" w:hAnsi="Manrope"/>
                <w:color w:val="0000CC"/>
                <w:sz w:val="18"/>
                <w:szCs w:val="18"/>
              </w:rPr>
            </w:pPr>
            <w:r w:rsidRPr="00047ED2">
              <w:rPr>
                <w:rFonts w:ascii="Manrope" w:hAnsi="Manrope"/>
                <w:color w:val="0000CC"/>
                <w:sz w:val="18"/>
                <w:szCs w:val="18"/>
              </w:rPr>
              <w:t>1</w:t>
            </w:r>
          </w:p>
        </w:tc>
        <w:tc>
          <w:tcPr>
            <w:tcW w:w="6119" w:type="dxa"/>
            <w:gridSpan w:val="2"/>
            <w:vAlign w:val="center"/>
          </w:tcPr>
          <w:p w14:paraId="1397AFB0" w14:textId="39FC2AC0" w:rsidR="006707F4" w:rsidRPr="00047ED2" w:rsidRDefault="00E04D5D" w:rsidP="00AD42F4">
            <w:pPr>
              <w:spacing w:line="259" w:lineRule="auto"/>
              <w:ind w:right="962"/>
              <w:rPr>
                <w:rFonts w:ascii="Manrope" w:hAnsi="Manrope" w:cs="Arial"/>
                <w:bCs/>
                <w:sz w:val="18"/>
                <w:szCs w:val="18"/>
              </w:rPr>
            </w:pPr>
            <w:r w:rsidRPr="00E04D5D">
              <w:rPr>
                <w:rFonts w:ascii="Manrope" w:hAnsi="Manrope" w:cs="Arial"/>
                <w:bCs/>
                <w:sz w:val="18"/>
                <w:szCs w:val="18"/>
              </w:rPr>
              <w:t xml:space="preserve">Fornitura di un sistema di riscaldamento Elettrico per Sali Fusi di tipo </w:t>
            </w:r>
            <w:proofErr w:type="spellStart"/>
            <w:r w:rsidRPr="00E04D5D">
              <w:rPr>
                <w:rFonts w:ascii="Manrope" w:hAnsi="Manrope" w:cs="Arial"/>
                <w:bCs/>
                <w:sz w:val="18"/>
                <w:szCs w:val="18"/>
              </w:rPr>
              <w:t>tipo</w:t>
            </w:r>
            <w:proofErr w:type="spellEnd"/>
            <w:r w:rsidRPr="00E04D5D">
              <w:rPr>
                <w:rFonts w:ascii="Manrope" w:hAnsi="Manrope" w:cs="Arial"/>
                <w:bCs/>
                <w:sz w:val="18"/>
                <w:szCs w:val="18"/>
              </w:rPr>
              <w:t xml:space="preserve"> Solar </w:t>
            </w:r>
            <w:proofErr w:type="spellStart"/>
            <w:r w:rsidRPr="00E04D5D">
              <w:rPr>
                <w:rFonts w:ascii="Manrope" w:hAnsi="Manrope" w:cs="Arial"/>
                <w:bCs/>
                <w:sz w:val="18"/>
                <w:szCs w:val="18"/>
              </w:rPr>
              <w:t>Salts</w:t>
            </w:r>
            <w:proofErr w:type="spellEnd"/>
            <w:r w:rsidRPr="00E04D5D">
              <w:rPr>
                <w:rFonts w:ascii="Manrope" w:hAnsi="Manrope" w:cs="Arial"/>
                <w:bCs/>
                <w:sz w:val="18"/>
                <w:szCs w:val="18"/>
              </w:rPr>
              <w:t xml:space="preserve"> (60% NaNO3 - 40% KNO3)</w:t>
            </w:r>
          </w:p>
        </w:tc>
        <w:tc>
          <w:tcPr>
            <w:tcW w:w="6353" w:type="dxa"/>
            <w:shd w:val="clear" w:color="auto" w:fill="E2EFD9" w:themeFill="accent6" w:themeFillTint="33"/>
          </w:tcPr>
          <w:p w14:paraId="5C7D81BE" w14:textId="77777777" w:rsidR="006707F4" w:rsidRPr="00047ED2" w:rsidRDefault="006707F4" w:rsidP="00AD42F4">
            <w:pPr>
              <w:spacing w:line="259" w:lineRule="auto"/>
              <w:ind w:right="962"/>
              <w:rPr>
                <w:rFonts w:ascii="Manrope" w:hAnsi="Manrope" w:cs="Arial"/>
                <w:bCs/>
                <w:sz w:val="18"/>
                <w:szCs w:val="18"/>
              </w:rPr>
            </w:pPr>
          </w:p>
        </w:tc>
      </w:tr>
      <w:tr w:rsidR="006707F4" w:rsidRPr="00047ED2" w14:paraId="40117393" w14:textId="2CAD0936" w:rsidTr="006707F4">
        <w:trPr>
          <w:gridAfter w:val="1"/>
          <w:wAfter w:w="23" w:type="dxa"/>
          <w:jc w:val="center"/>
        </w:trPr>
        <w:tc>
          <w:tcPr>
            <w:tcW w:w="539" w:type="dxa"/>
            <w:shd w:val="clear" w:color="auto" w:fill="D9E2F3" w:themeFill="accent1" w:themeFillTint="33"/>
            <w:vAlign w:val="center"/>
          </w:tcPr>
          <w:p w14:paraId="55EB4BBE" w14:textId="77777777" w:rsidR="006707F4" w:rsidRPr="00047ED2" w:rsidRDefault="006707F4" w:rsidP="00AD42F4">
            <w:pPr>
              <w:spacing w:line="259" w:lineRule="auto"/>
              <w:jc w:val="center"/>
              <w:rPr>
                <w:rFonts w:ascii="Manrope" w:hAnsi="Manrope"/>
                <w:color w:val="0000CC"/>
                <w:sz w:val="18"/>
                <w:szCs w:val="18"/>
              </w:rPr>
            </w:pPr>
            <w:r w:rsidRPr="00047ED2">
              <w:rPr>
                <w:rFonts w:ascii="Manrope" w:hAnsi="Manrope"/>
                <w:color w:val="0000CC"/>
                <w:sz w:val="18"/>
                <w:szCs w:val="18"/>
              </w:rPr>
              <w:t>2</w:t>
            </w:r>
          </w:p>
        </w:tc>
        <w:tc>
          <w:tcPr>
            <w:tcW w:w="6119" w:type="dxa"/>
            <w:gridSpan w:val="2"/>
            <w:vAlign w:val="center"/>
          </w:tcPr>
          <w:p w14:paraId="3EC5A9D7" w14:textId="7322F52F" w:rsidR="006707F4" w:rsidRPr="00047ED2" w:rsidRDefault="00E04D5D" w:rsidP="00AD42F4">
            <w:pPr>
              <w:spacing w:line="259" w:lineRule="auto"/>
              <w:contextualSpacing/>
              <w:rPr>
                <w:rFonts w:ascii="Manrope" w:hAnsi="Manrope" w:cs="Arial"/>
                <w:bCs/>
                <w:sz w:val="18"/>
                <w:szCs w:val="18"/>
              </w:rPr>
            </w:pPr>
            <w:r w:rsidRPr="00E04D5D">
              <w:rPr>
                <w:rFonts w:ascii="Manrope" w:hAnsi="Manrope" w:cs="Arial"/>
                <w:bCs/>
                <w:sz w:val="18"/>
                <w:szCs w:val="18"/>
              </w:rPr>
              <w:t>Il riscaldatore elettrico dovrà avere una potenza nominale pari a 5700 kW, tale per cui una portata di Sali fusi pari 39.65 litri al secondo ovvero 62,4 kg/s, siano riscaldati da una temperatura di 426,5 °C a 485 °C. La temperatura superficiale dei riscaldatori deve essere non superiori a 580 °C</w:t>
            </w:r>
          </w:p>
        </w:tc>
        <w:tc>
          <w:tcPr>
            <w:tcW w:w="6353" w:type="dxa"/>
            <w:shd w:val="clear" w:color="auto" w:fill="E2EFD9" w:themeFill="accent6" w:themeFillTint="33"/>
          </w:tcPr>
          <w:p w14:paraId="054723F4" w14:textId="77777777" w:rsidR="006707F4" w:rsidRPr="00047ED2" w:rsidRDefault="006707F4" w:rsidP="00AD42F4">
            <w:pPr>
              <w:spacing w:line="259" w:lineRule="auto"/>
              <w:contextualSpacing/>
              <w:rPr>
                <w:rFonts w:ascii="Manrope" w:hAnsi="Manrope" w:cs="Arial"/>
                <w:bCs/>
                <w:sz w:val="18"/>
                <w:szCs w:val="18"/>
              </w:rPr>
            </w:pPr>
          </w:p>
        </w:tc>
      </w:tr>
      <w:tr w:rsidR="006707F4" w:rsidRPr="00047ED2" w14:paraId="11630842" w14:textId="153AF81F" w:rsidTr="006707F4">
        <w:trPr>
          <w:gridAfter w:val="1"/>
          <w:wAfter w:w="23" w:type="dxa"/>
          <w:jc w:val="center"/>
        </w:trPr>
        <w:tc>
          <w:tcPr>
            <w:tcW w:w="539" w:type="dxa"/>
            <w:shd w:val="clear" w:color="auto" w:fill="D9E2F3" w:themeFill="accent1" w:themeFillTint="33"/>
            <w:vAlign w:val="center"/>
          </w:tcPr>
          <w:p w14:paraId="788B9967" w14:textId="77777777" w:rsidR="006707F4" w:rsidRPr="00047ED2" w:rsidRDefault="006707F4" w:rsidP="00AD42F4">
            <w:pPr>
              <w:spacing w:line="259" w:lineRule="auto"/>
              <w:jc w:val="center"/>
              <w:rPr>
                <w:rFonts w:ascii="Manrope" w:hAnsi="Manrope"/>
                <w:color w:val="0000CC"/>
                <w:sz w:val="18"/>
                <w:szCs w:val="18"/>
              </w:rPr>
            </w:pPr>
            <w:r w:rsidRPr="00047ED2">
              <w:rPr>
                <w:rFonts w:ascii="Manrope" w:hAnsi="Manrope"/>
                <w:color w:val="0000CC"/>
                <w:sz w:val="18"/>
                <w:szCs w:val="18"/>
              </w:rPr>
              <w:t>3</w:t>
            </w:r>
          </w:p>
        </w:tc>
        <w:tc>
          <w:tcPr>
            <w:tcW w:w="6119" w:type="dxa"/>
            <w:gridSpan w:val="2"/>
            <w:vAlign w:val="center"/>
          </w:tcPr>
          <w:p w14:paraId="526BECAA" w14:textId="448E5CF3" w:rsidR="006707F4" w:rsidRPr="00582D31" w:rsidRDefault="00E04D5D" w:rsidP="00582D31">
            <w:pPr>
              <w:tabs>
                <w:tab w:val="left" w:pos="284"/>
                <w:tab w:val="left" w:pos="1440"/>
                <w:tab w:val="left" w:pos="2160"/>
                <w:tab w:val="left" w:pos="2880"/>
                <w:tab w:val="left" w:pos="3600"/>
                <w:tab w:val="left" w:pos="4320"/>
                <w:tab w:val="left" w:pos="5040"/>
                <w:tab w:val="left" w:pos="5760"/>
                <w:tab w:val="left" w:pos="6480"/>
                <w:tab w:val="left" w:pos="7797"/>
                <w:tab w:val="left" w:pos="7920"/>
              </w:tabs>
              <w:ind w:right="6"/>
              <w:jc w:val="both"/>
              <w:rPr>
                <w:rFonts w:ascii="Manrope" w:hAnsi="Manrope" w:cs="Arial"/>
                <w:b/>
                <w:color w:val="4472C4" w:themeColor="accent1"/>
                <w:sz w:val="18"/>
                <w:szCs w:val="18"/>
              </w:rPr>
            </w:pPr>
            <w:r w:rsidRPr="00E04D5D">
              <w:rPr>
                <w:rFonts w:ascii="Manrope" w:hAnsi="Manrope" w:cs="Arial"/>
                <w:bCs/>
                <w:sz w:val="18"/>
                <w:szCs w:val="18"/>
              </w:rPr>
              <w:t>Il sistema deve essere progettato per una pressione di progetto pari a 10 bar, per funzionare tra temperature ambienti comprese tra i -10°C e i 50°C secondo le normative ASME</w:t>
            </w:r>
          </w:p>
        </w:tc>
        <w:tc>
          <w:tcPr>
            <w:tcW w:w="6353" w:type="dxa"/>
            <w:shd w:val="clear" w:color="auto" w:fill="E2EFD9" w:themeFill="accent6" w:themeFillTint="33"/>
          </w:tcPr>
          <w:p w14:paraId="124D84BF" w14:textId="77777777" w:rsidR="006707F4" w:rsidRPr="00047ED2" w:rsidRDefault="006707F4" w:rsidP="00AD42F4">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cs="Arial"/>
                <w:bCs/>
                <w:sz w:val="18"/>
                <w:szCs w:val="18"/>
              </w:rPr>
            </w:pPr>
          </w:p>
        </w:tc>
      </w:tr>
      <w:tr w:rsidR="006707F4" w:rsidRPr="00047ED2" w14:paraId="55305DB7" w14:textId="42EA51CD" w:rsidTr="006707F4">
        <w:trPr>
          <w:gridAfter w:val="1"/>
          <w:wAfter w:w="23" w:type="dxa"/>
          <w:jc w:val="center"/>
        </w:trPr>
        <w:tc>
          <w:tcPr>
            <w:tcW w:w="539" w:type="dxa"/>
            <w:shd w:val="clear" w:color="auto" w:fill="D9E2F3" w:themeFill="accent1" w:themeFillTint="33"/>
            <w:vAlign w:val="center"/>
          </w:tcPr>
          <w:p w14:paraId="1F407EEE" w14:textId="77777777" w:rsidR="006707F4" w:rsidRPr="00047ED2" w:rsidRDefault="006707F4" w:rsidP="00AD42F4">
            <w:pPr>
              <w:spacing w:line="259" w:lineRule="auto"/>
              <w:jc w:val="center"/>
              <w:rPr>
                <w:rFonts w:ascii="Manrope" w:hAnsi="Manrope"/>
                <w:color w:val="0000CC"/>
                <w:sz w:val="18"/>
                <w:szCs w:val="18"/>
              </w:rPr>
            </w:pPr>
            <w:r w:rsidRPr="00047ED2">
              <w:rPr>
                <w:rFonts w:ascii="Manrope" w:hAnsi="Manrope"/>
                <w:color w:val="0000CC"/>
                <w:sz w:val="18"/>
                <w:szCs w:val="18"/>
              </w:rPr>
              <w:t>4</w:t>
            </w:r>
          </w:p>
        </w:tc>
        <w:tc>
          <w:tcPr>
            <w:tcW w:w="6119" w:type="dxa"/>
            <w:gridSpan w:val="2"/>
            <w:vAlign w:val="center"/>
          </w:tcPr>
          <w:p w14:paraId="085237B9" w14:textId="0E04F48E" w:rsidR="006707F4" w:rsidRPr="00047ED2" w:rsidRDefault="00E04D5D" w:rsidP="00AD42F4">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cs="Arial"/>
                <w:bCs/>
                <w:sz w:val="18"/>
                <w:szCs w:val="18"/>
              </w:rPr>
            </w:pPr>
            <w:r w:rsidRPr="00E04D5D">
              <w:rPr>
                <w:rFonts w:ascii="Manrope" w:hAnsi="Manrope" w:cs="Arial"/>
                <w:bCs/>
                <w:sz w:val="18"/>
                <w:szCs w:val="18"/>
              </w:rPr>
              <w:t>Il sistema deve prevedere delle flange di ingresso in uscita tipo DNI 150 con una inclinazione di almeno 3° dall’interno verso l’esterno</w:t>
            </w:r>
          </w:p>
        </w:tc>
        <w:tc>
          <w:tcPr>
            <w:tcW w:w="6353" w:type="dxa"/>
            <w:shd w:val="clear" w:color="auto" w:fill="E2EFD9" w:themeFill="accent6" w:themeFillTint="33"/>
          </w:tcPr>
          <w:p w14:paraId="32510B14" w14:textId="77777777" w:rsidR="006707F4" w:rsidRPr="00047ED2" w:rsidRDefault="006707F4" w:rsidP="00AD42F4">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cs="Arial"/>
                <w:bCs/>
                <w:sz w:val="18"/>
                <w:szCs w:val="18"/>
              </w:rPr>
            </w:pPr>
          </w:p>
        </w:tc>
      </w:tr>
      <w:tr w:rsidR="00582D31" w:rsidRPr="00047ED2" w14:paraId="12249355" w14:textId="6A22BD6E" w:rsidTr="006707F4">
        <w:trPr>
          <w:gridAfter w:val="1"/>
          <w:wAfter w:w="23" w:type="dxa"/>
          <w:jc w:val="center"/>
        </w:trPr>
        <w:tc>
          <w:tcPr>
            <w:tcW w:w="539" w:type="dxa"/>
            <w:shd w:val="clear" w:color="auto" w:fill="D9E2F3" w:themeFill="accent1" w:themeFillTint="33"/>
            <w:vAlign w:val="center"/>
          </w:tcPr>
          <w:p w14:paraId="3B882772" w14:textId="77777777" w:rsidR="00582D31" w:rsidRPr="00047ED2" w:rsidRDefault="00582D31" w:rsidP="00582D31">
            <w:pPr>
              <w:spacing w:line="259" w:lineRule="auto"/>
              <w:jc w:val="center"/>
              <w:rPr>
                <w:rFonts w:ascii="Manrope" w:hAnsi="Manrope"/>
                <w:color w:val="0000CC"/>
                <w:sz w:val="18"/>
                <w:szCs w:val="18"/>
              </w:rPr>
            </w:pPr>
            <w:r w:rsidRPr="00047ED2">
              <w:rPr>
                <w:rFonts w:ascii="Manrope" w:hAnsi="Manrope"/>
                <w:color w:val="0000CC"/>
                <w:sz w:val="18"/>
                <w:szCs w:val="18"/>
              </w:rPr>
              <w:t>5</w:t>
            </w:r>
          </w:p>
        </w:tc>
        <w:tc>
          <w:tcPr>
            <w:tcW w:w="6119" w:type="dxa"/>
            <w:gridSpan w:val="2"/>
            <w:vAlign w:val="center"/>
          </w:tcPr>
          <w:p w14:paraId="6A607991" w14:textId="24D23795" w:rsidR="00582D31" w:rsidRPr="00047ED2" w:rsidRDefault="00E04D5D" w:rsidP="00582D31">
            <w:pPr>
              <w:spacing w:line="259" w:lineRule="auto"/>
              <w:rPr>
                <w:rFonts w:ascii="Manrope" w:hAnsi="Manrope" w:cs="Arial"/>
                <w:b/>
                <w:color w:val="4472C4" w:themeColor="accent1"/>
                <w:sz w:val="18"/>
                <w:szCs w:val="18"/>
              </w:rPr>
            </w:pPr>
            <w:r w:rsidRPr="00E04D5D">
              <w:rPr>
                <w:rFonts w:ascii="Manrope" w:hAnsi="Manrope" w:cs="Arial"/>
                <w:bCs/>
                <w:sz w:val="18"/>
                <w:szCs w:val="18"/>
              </w:rPr>
              <w:t>Il sistema deve essere inserito in un container per trasporto marino da 20 piedi</w:t>
            </w:r>
          </w:p>
        </w:tc>
        <w:tc>
          <w:tcPr>
            <w:tcW w:w="6353" w:type="dxa"/>
            <w:shd w:val="clear" w:color="auto" w:fill="E2EFD9" w:themeFill="accent6" w:themeFillTint="33"/>
          </w:tcPr>
          <w:p w14:paraId="51CA0385" w14:textId="77777777" w:rsidR="00582D31" w:rsidRPr="00047ED2" w:rsidRDefault="00582D31" w:rsidP="00582D31">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cs="Arial"/>
                <w:sz w:val="18"/>
                <w:szCs w:val="18"/>
              </w:rPr>
            </w:pPr>
          </w:p>
        </w:tc>
      </w:tr>
      <w:tr w:rsidR="00582D31" w:rsidRPr="00047ED2" w14:paraId="48F181F1" w14:textId="4DF5E7FF" w:rsidTr="006707F4">
        <w:trPr>
          <w:gridAfter w:val="1"/>
          <w:wAfter w:w="23" w:type="dxa"/>
          <w:jc w:val="center"/>
        </w:trPr>
        <w:tc>
          <w:tcPr>
            <w:tcW w:w="539" w:type="dxa"/>
            <w:shd w:val="clear" w:color="auto" w:fill="D9E2F3" w:themeFill="accent1" w:themeFillTint="33"/>
            <w:vAlign w:val="center"/>
          </w:tcPr>
          <w:p w14:paraId="2034EDAF" w14:textId="77777777" w:rsidR="00582D31" w:rsidRPr="00047ED2" w:rsidRDefault="00582D31" w:rsidP="00582D31">
            <w:pPr>
              <w:spacing w:line="259" w:lineRule="auto"/>
              <w:jc w:val="center"/>
              <w:rPr>
                <w:rFonts w:ascii="Manrope" w:hAnsi="Manrope"/>
                <w:color w:val="0000CC"/>
                <w:sz w:val="18"/>
                <w:szCs w:val="18"/>
              </w:rPr>
            </w:pPr>
            <w:r w:rsidRPr="00047ED2">
              <w:rPr>
                <w:rFonts w:ascii="Manrope" w:hAnsi="Manrope"/>
                <w:color w:val="0000CC"/>
                <w:sz w:val="18"/>
                <w:szCs w:val="18"/>
              </w:rPr>
              <w:t>6</w:t>
            </w:r>
          </w:p>
        </w:tc>
        <w:tc>
          <w:tcPr>
            <w:tcW w:w="6119" w:type="dxa"/>
            <w:gridSpan w:val="2"/>
            <w:vAlign w:val="center"/>
          </w:tcPr>
          <w:p w14:paraId="3E57CA1D" w14:textId="30C90780" w:rsidR="00582D31" w:rsidRPr="00047ED2" w:rsidRDefault="00E04D5D" w:rsidP="00582D31">
            <w:pPr>
              <w:spacing w:line="259" w:lineRule="auto"/>
              <w:rPr>
                <w:rFonts w:ascii="Manrope" w:hAnsi="Manrope" w:cs="Arial"/>
                <w:b/>
                <w:color w:val="4472C4" w:themeColor="accent1"/>
                <w:sz w:val="18"/>
                <w:szCs w:val="18"/>
              </w:rPr>
            </w:pPr>
            <w:r w:rsidRPr="00E04D5D">
              <w:rPr>
                <w:rFonts w:ascii="Manrope" w:hAnsi="Manrope" w:cs="Arial"/>
                <w:sz w:val="18"/>
                <w:szCs w:val="18"/>
              </w:rPr>
              <w:t xml:space="preserve">La potenza elettrica massima deve essere pari a 6000 kW, di cui 1000 kW per </w:t>
            </w:r>
            <w:proofErr w:type="spellStart"/>
            <w:r w:rsidRPr="00E04D5D">
              <w:rPr>
                <w:rFonts w:ascii="Manrope" w:hAnsi="Manrope" w:cs="Arial"/>
                <w:sz w:val="18"/>
                <w:szCs w:val="18"/>
              </w:rPr>
              <w:t>Thyristors</w:t>
            </w:r>
            <w:proofErr w:type="spellEnd"/>
            <w:r w:rsidRPr="00E04D5D">
              <w:rPr>
                <w:rFonts w:ascii="Manrope" w:hAnsi="Manrope" w:cs="Arial"/>
                <w:sz w:val="18"/>
                <w:szCs w:val="18"/>
              </w:rPr>
              <w:t xml:space="preserve"> e i rimanenti per contattori. Il sistema sarà alimentato con corrente 3 fase a 690 Volt e 60 Hertz.</w:t>
            </w:r>
          </w:p>
        </w:tc>
        <w:tc>
          <w:tcPr>
            <w:tcW w:w="6353" w:type="dxa"/>
            <w:shd w:val="clear" w:color="auto" w:fill="E2EFD9" w:themeFill="accent6" w:themeFillTint="33"/>
          </w:tcPr>
          <w:p w14:paraId="6DD203F1" w14:textId="77777777" w:rsidR="00582D31" w:rsidRPr="00047ED2" w:rsidRDefault="00582D31" w:rsidP="00582D31">
            <w:pPr>
              <w:tabs>
                <w:tab w:val="left" w:pos="284"/>
                <w:tab w:val="left" w:pos="1440"/>
                <w:tab w:val="left" w:pos="2160"/>
                <w:tab w:val="left" w:pos="2880"/>
                <w:tab w:val="left" w:pos="3600"/>
                <w:tab w:val="left" w:pos="4320"/>
                <w:tab w:val="left" w:pos="5040"/>
                <w:tab w:val="left" w:pos="5760"/>
                <w:tab w:val="left" w:pos="6480"/>
                <w:tab w:val="left" w:pos="7797"/>
                <w:tab w:val="left" w:pos="7920"/>
              </w:tabs>
              <w:spacing w:line="259" w:lineRule="auto"/>
              <w:ind w:right="6"/>
              <w:rPr>
                <w:rFonts w:ascii="Manrope" w:hAnsi="Manrope" w:cs="Arial"/>
                <w:sz w:val="18"/>
                <w:szCs w:val="18"/>
              </w:rPr>
            </w:pPr>
          </w:p>
        </w:tc>
      </w:tr>
      <w:tr w:rsidR="00582D31" w:rsidRPr="00047ED2" w14:paraId="19EF923E" w14:textId="700AFD09" w:rsidTr="006707F4">
        <w:trPr>
          <w:jc w:val="center"/>
        </w:trPr>
        <w:tc>
          <w:tcPr>
            <w:tcW w:w="13034" w:type="dxa"/>
            <w:gridSpan w:val="5"/>
            <w:shd w:val="clear" w:color="auto" w:fill="D9E2F3" w:themeFill="accent1" w:themeFillTint="33"/>
            <w:vAlign w:val="center"/>
          </w:tcPr>
          <w:p w14:paraId="709A2912" w14:textId="29860757" w:rsidR="00582D31" w:rsidRPr="001221CF" w:rsidRDefault="00E04D5D" w:rsidP="00582D31">
            <w:pPr>
              <w:spacing w:line="259" w:lineRule="auto"/>
              <w:rPr>
                <w:rFonts w:ascii="Manrope" w:hAnsi="Manrope" w:cs="Arial"/>
                <w:b/>
                <w:bCs/>
                <w:color w:val="4472C4" w:themeColor="accent1"/>
                <w:sz w:val="18"/>
                <w:szCs w:val="18"/>
              </w:rPr>
            </w:pPr>
            <w:r>
              <w:rPr>
                <w:rFonts w:ascii="Manrope" w:hAnsi="Manrope" w:cs="Arial"/>
                <w:b/>
                <w:bCs/>
                <w:color w:val="4472C4" w:themeColor="accent1"/>
                <w:sz w:val="18"/>
                <w:szCs w:val="18"/>
              </w:rPr>
              <w:t>S</w:t>
            </w:r>
            <w:r w:rsidRPr="00E04D5D">
              <w:rPr>
                <w:rFonts w:ascii="Manrope" w:hAnsi="Manrope" w:cs="Arial"/>
                <w:b/>
                <w:bCs/>
                <w:color w:val="4472C4" w:themeColor="accent1"/>
                <w:sz w:val="18"/>
                <w:szCs w:val="18"/>
              </w:rPr>
              <w:t>erbatoio</w:t>
            </w:r>
            <w:r w:rsidR="00582D31">
              <w:rPr>
                <w:rFonts w:ascii="Manrope" w:hAnsi="Manrope" w:cs="Arial"/>
                <w:sz w:val="18"/>
                <w:szCs w:val="18"/>
              </w:rPr>
              <w:t xml:space="preserve"> </w:t>
            </w:r>
          </w:p>
        </w:tc>
      </w:tr>
      <w:tr w:rsidR="00582D31" w:rsidRPr="00047ED2" w14:paraId="6D80DA9E" w14:textId="65267978" w:rsidTr="006707F4">
        <w:trPr>
          <w:jc w:val="center"/>
        </w:trPr>
        <w:tc>
          <w:tcPr>
            <w:tcW w:w="561" w:type="dxa"/>
            <w:gridSpan w:val="2"/>
            <w:shd w:val="clear" w:color="auto" w:fill="D9E2F3" w:themeFill="accent1" w:themeFillTint="33"/>
            <w:vAlign w:val="center"/>
          </w:tcPr>
          <w:p w14:paraId="16CA1E1B" w14:textId="28CB0EFA" w:rsidR="00582D31" w:rsidRDefault="00E04D5D" w:rsidP="00582D31">
            <w:pPr>
              <w:spacing w:line="259" w:lineRule="auto"/>
              <w:rPr>
                <w:rFonts w:ascii="Manrope" w:hAnsi="Manrope"/>
                <w:color w:val="0000CC"/>
                <w:sz w:val="18"/>
                <w:szCs w:val="18"/>
              </w:rPr>
            </w:pPr>
            <w:r>
              <w:rPr>
                <w:rFonts w:ascii="Manrope" w:hAnsi="Manrope"/>
                <w:color w:val="0000CC"/>
                <w:sz w:val="18"/>
                <w:szCs w:val="18"/>
              </w:rPr>
              <w:t>1</w:t>
            </w:r>
          </w:p>
        </w:tc>
        <w:tc>
          <w:tcPr>
            <w:tcW w:w="6097" w:type="dxa"/>
            <w:vAlign w:val="center"/>
          </w:tcPr>
          <w:p w14:paraId="62F1B385" w14:textId="1D9E14F3" w:rsidR="00582D31" w:rsidRPr="006A00A4" w:rsidRDefault="00E04D5D" w:rsidP="00582D31">
            <w:pPr>
              <w:pStyle w:val="Default"/>
              <w:jc w:val="both"/>
              <w:rPr>
                <w:rFonts w:ascii="Manrope" w:eastAsia="Cambria" w:hAnsi="Manrope" w:cs="Arial"/>
                <w:color w:val="auto"/>
                <w:sz w:val="18"/>
                <w:szCs w:val="18"/>
                <w:lang w:eastAsia="en-US"/>
              </w:rPr>
            </w:pPr>
            <w:r w:rsidRPr="00E04D5D">
              <w:rPr>
                <w:rFonts w:ascii="Manrope" w:eastAsia="Cambria" w:hAnsi="Manrope" w:cs="Arial"/>
                <w:color w:val="auto"/>
                <w:sz w:val="18"/>
                <w:szCs w:val="18"/>
                <w:lang w:eastAsia="en-US"/>
              </w:rPr>
              <w:t>Il serbatoio deve favorire il drenaggio dei Sali fusi dal riscaldatore elettrico, deve prevedere il posizionamento di una pompa sommersa di circolazione e di una flangia di riscaldamento che porti i Sali fino alla temperatura di 295°C e deve garantire che non scendano mai sotto i 290 °C</w:t>
            </w:r>
          </w:p>
        </w:tc>
        <w:tc>
          <w:tcPr>
            <w:tcW w:w="6376" w:type="dxa"/>
            <w:gridSpan w:val="2"/>
            <w:shd w:val="clear" w:color="auto" w:fill="E2EFD9" w:themeFill="accent6" w:themeFillTint="33"/>
          </w:tcPr>
          <w:p w14:paraId="100EDA05" w14:textId="77777777" w:rsidR="00582D31" w:rsidRPr="001221CF" w:rsidRDefault="00582D31" w:rsidP="00582D31">
            <w:pPr>
              <w:pStyle w:val="Default"/>
              <w:jc w:val="both"/>
              <w:rPr>
                <w:rFonts w:ascii="Manrope" w:eastAsia="Cambria" w:hAnsi="Manrope" w:cs="Arial"/>
                <w:color w:val="auto"/>
                <w:sz w:val="18"/>
                <w:szCs w:val="18"/>
                <w:lang w:eastAsia="en-US"/>
              </w:rPr>
            </w:pPr>
          </w:p>
        </w:tc>
      </w:tr>
      <w:tr w:rsidR="00582D31" w:rsidRPr="00047ED2" w14:paraId="7B46C78B" w14:textId="77777777" w:rsidTr="006707F4">
        <w:trPr>
          <w:jc w:val="center"/>
        </w:trPr>
        <w:tc>
          <w:tcPr>
            <w:tcW w:w="561" w:type="dxa"/>
            <w:gridSpan w:val="2"/>
            <w:shd w:val="clear" w:color="auto" w:fill="D9E2F3" w:themeFill="accent1" w:themeFillTint="33"/>
            <w:vAlign w:val="center"/>
          </w:tcPr>
          <w:p w14:paraId="6E914F3C" w14:textId="571412F0" w:rsidR="00582D31" w:rsidRDefault="00E04D5D" w:rsidP="00582D31">
            <w:pPr>
              <w:spacing w:line="259" w:lineRule="auto"/>
              <w:rPr>
                <w:rFonts w:ascii="Manrope" w:hAnsi="Manrope"/>
                <w:color w:val="0000CC"/>
                <w:sz w:val="18"/>
                <w:szCs w:val="18"/>
              </w:rPr>
            </w:pPr>
            <w:r>
              <w:rPr>
                <w:rFonts w:ascii="Manrope" w:hAnsi="Manrope"/>
                <w:color w:val="0000CC"/>
                <w:sz w:val="18"/>
                <w:szCs w:val="18"/>
              </w:rPr>
              <w:lastRenderedPageBreak/>
              <w:t>2</w:t>
            </w:r>
          </w:p>
        </w:tc>
        <w:tc>
          <w:tcPr>
            <w:tcW w:w="6097" w:type="dxa"/>
            <w:vAlign w:val="center"/>
          </w:tcPr>
          <w:p w14:paraId="57999F51" w14:textId="605B6D59" w:rsidR="00582D31" w:rsidRPr="00BC45D0" w:rsidRDefault="00E04D5D" w:rsidP="00582D31">
            <w:pPr>
              <w:pStyle w:val="Default"/>
              <w:jc w:val="both"/>
              <w:rPr>
                <w:rFonts w:ascii="Manrope" w:eastAsia="Cambria" w:hAnsi="Manrope" w:cs="Arial"/>
                <w:color w:val="auto"/>
                <w:sz w:val="18"/>
                <w:szCs w:val="18"/>
                <w:lang w:eastAsia="en-US"/>
              </w:rPr>
            </w:pPr>
            <w:r w:rsidRPr="00E04D5D">
              <w:rPr>
                <w:rFonts w:ascii="Manrope" w:eastAsia="Cambria" w:hAnsi="Manrope" w:cs="Arial"/>
                <w:color w:val="auto"/>
                <w:sz w:val="18"/>
                <w:szCs w:val="18"/>
                <w:lang w:eastAsia="en-US"/>
              </w:rPr>
              <w:t xml:space="preserve">Il serbatoio deve contenere Sali </w:t>
            </w:r>
            <w:proofErr w:type="spellStart"/>
            <w:r w:rsidRPr="00E04D5D">
              <w:rPr>
                <w:rFonts w:ascii="Manrope" w:eastAsia="Cambria" w:hAnsi="Manrope" w:cs="Arial"/>
                <w:color w:val="auto"/>
                <w:sz w:val="18"/>
                <w:szCs w:val="18"/>
                <w:lang w:eastAsia="en-US"/>
              </w:rPr>
              <w:t>fuli</w:t>
            </w:r>
            <w:proofErr w:type="spellEnd"/>
            <w:r w:rsidRPr="00E04D5D">
              <w:rPr>
                <w:rFonts w:ascii="Manrope" w:eastAsia="Cambria" w:hAnsi="Manrope" w:cs="Arial"/>
                <w:color w:val="auto"/>
                <w:sz w:val="18"/>
                <w:szCs w:val="18"/>
                <w:lang w:eastAsia="en-US"/>
              </w:rPr>
              <w:t xml:space="preserve"> con una temperatura massima di 487°C e deve essere dotato di una pompa di circolazione adeguata </w:t>
            </w:r>
            <w:proofErr w:type="gramStart"/>
            <w:r w:rsidRPr="00E04D5D">
              <w:rPr>
                <w:rFonts w:ascii="Manrope" w:eastAsia="Cambria" w:hAnsi="Manrope" w:cs="Arial"/>
                <w:color w:val="auto"/>
                <w:sz w:val="18"/>
                <w:szCs w:val="18"/>
                <w:lang w:eastAsia="en-US"/>
              </w:rPr>
              <w:t>per il</w:t>
            </w:r>
            <w:proofErr w:type="gramEnd"/>
            <w:r w:rsidRPr="00E04D5D">
              <w:rPr>
                <w:rFonts w:ascii="Manrope" w:eastAsia="Cambria" w:hAnsi="Manrope" w:cs="Arial"/>
                <w:color w:val="auto"/>
                <w:sz w:val="18"/>
                <w:szCs w:val="18"/>
                <w:lang w:eastAsia="en-US"/>
              </w:rPr>
              <w:t xml:space="preserve"> funzionamento complessivo del sistema. Battente nominale previa verifica di almeno 29.03 m, differenza di pressione nominale 5.43 bar. Battente previa verifica di almeno 33.8 m, differenza di pressione in fase di avviamento 6.32 bar.</w:t>
            </w:r>
          </w:p>
        </w:tc>
        <w:tc>
          <w:tcPr>
            <w:tcW w:w="6376" w:type="dxa"/>
            <w:gridSpan w:val="2"/>
            <w:shd w:val="clear" w:color="auto" w:fill="E2EFD9" w:themeFill="accent6" w:themeFillTint="33"/>
          </w:tcPr>
          <w:p w14:paraId="3B81BD45" w14:textId="77777777" w:rsidR="00582D31" w:rsidRPr="001221CF" w:rsidRDefault="00582D31" w:rsidP="00582D31">
            <w:pPr>
              <w:pStyle w:val="Default"/>
              <w:jc w:val="both"/>
              <w:rPr>
                <w:rFonts w:ascii="Manrope" w:eastAsia="Cambria" w:hAnsi="Manrope" w:cs="Arial"/>
                <w:color w:val="auto"/>
                <w:sz w:val="18"/>
                <w:szCs w:val="18"/>
                <w:lang w:eastAsia="en-US"/>
              </w:rPr>
            </w:pPr>
          </w:p>
        </w:tc>
      </w:tr>
      <w:tr w:rsidR="00E04D5D" w:rsidRPr="00047ED2" w14:paraId="5403BA53" w14:textId="77777777" w:rsidTr="006707F4">
        <w:trPr>
          <w:jc w:val="center"/>
        </w:trPr>
        <w:tc>
          <w:tcPr>
            <w:tcW w:w="561" w:type="dxa"/>
            <w:gridSpan w:val="2"/>
            <w:shd w:val="clear" w:color="auto" w:fill="D9E2F3" w:themeFill="accent1" w:themeFillTint="33"/>
            <w:vAlign w:val="center"/>
          </w:tcPr>
          <w:p w14:paraId="074BB697" w14:textId="38275675" w:rsidR="00E04D5D" w:rsidRDefault="00E04D5D" w:rsidP="00582D31">
            <w:pPr>
              <w:spacing w:line="259" w:lineRule="auto"/>
              <w:rPr>
                <w:rFonts w:ascii="Manrope" w:hAnsi="Manrope"/>
                <w:color w:val="0000CC"/>
                <w:sz w:val="18"/>
                <w:szCs w:val="18"/>
              </w:rPr>
            </w:pPr>
            <w:r>
              <w:rPr>
                <w:rFonts w:ascii="Manrope" w:hAnsi="Manrope"/>
                <w:color w:val="0000CC"/>
                <w:sz w:val="18"/>
                <w:szCs w:val="18"/>
              </w:rPr>
              <w:t>3</w:t>
            </w:r>
          </w:p>
        </w:tc>
        <w:tc>
          <w:tcPr>
            <w:tcW w:w="6097" w:type="dxa"/>
            <w:vAlign w:val="center"/>
          </w:tcPr>
          <w:p w14:paraId="7EA872A1" w14:textId="01269DF1" w:rsidR="00E04D5D" w:rsidRPr="00582D31" w:rsidRDefault="00E04D5D" w:rsidP="00582D31">
            <w:pPr>
              <w:pStyle w:val="Default"/>
              <w:jc w:val="both"/>
              <w:rPr>
                <w:rFonts w:ascii="Manrope" w:eastAsia="Cambria" w:hAnsi="Manrope" w:cs="Arial"/>
                <w:color w:val="auto"/>
                <w:sz w:val="18"/>
                <w:szCs w:val="18"/>
                <w:lang w:eastAsia="en-US"/>
              </w:rPr>
            </w:pPr>
            <w:r w:rsidRPr="00E04D5D">
              <w:rPr>
                <w:rFonts w:ascii="Manrope" w:eastAsia="Cambria" w:hAnsi="Manrope" w:cs="Arial"/>
                <w:color w:val="auto"/>
                <w:sz w:val="18"/>
                <w:szCs w:val="18"/>
                <w:lang w:eastAsia="en-US"/>
              </w:rPr>
              <w:t>Deve essere dotato di una flangia per collegarsi senza soluzione di continuità al sistema di gas dell'aria secca, oltre ad essere dotato di una valvola di sfiato automatica.</w:t>
            </w:r>
          </w:p>
        </w:tc>
        <w:tc>
          <w:tcPr>
            <w:tcW w:w="6376" w:type="dxa"/>
            <w:gridSpan w:val="2"/>
            <w:shd w:val="clear" w:color="auto" w:fill="E2EFD9" w:themeFill="accent6" w:themeFillTint="33"/>
          </w:tcPr>
          <w:p w14:paraId="1F427809" w14:textId="77777777" w:rsidR="00E04D5D" w:rsidRPr="001221CF" w:rsidRDefault="00E04D5D" w:rsidP="00582D31">
            <w:pPr>
              <w:pStyle w:val="Default"/>
              <w:jc w:val="both"/>
              <w:rPr>
                <w:rFonts w:ascii="Manrope" w:eastAsia="Cambria" w:hAnsi="Manrope" w:cs="Arial"/>
                <w:color w:val="auto"/>
                <w:sz w:val="18"/>
                <w:szCs w:val="18"/>
                <w:lang w:eastAsia="en-US"/>
              </w:rPr>
            </w:pPr>
          </w:p>
        </w:tc>
      </w:tr>
      <w:tr w:rsidR="00E04D5D" w:rsidRPr="00047ED2" w14:paraId="02E8F1E8" w14:textId="77777777" w:rsidTr="006707F4">
        <w:trPr>
          <w:jc w:val="center"/>
        </w:trPr>
        <w:tc>
          <w:tcPr>
            <w:tcW w:w="561" w:type="dxa"/>
            <w:gridSpan w:val="2"/>
            <w:shd w:val="clear" w:color="auto" w:fill="D9E2F3" w:themeFill="accent1" w:themeFillTint="33"/>
            <w:vAlign w:val="center"/>
          </w:tcPr>
          <w:p w14:paraId="2E0FDFD0" w14:textId="582C951A" w:rsidR="00E04D5D" w:rsidRDefault="00E04D5D" w:rsidP="00582D31">
            <w:pPr>
              <w:spacing w:line="259" w:lineRule="auto"/>
              <w:rPr>
                <w:rFonts w:ascii="Manrope" w:hAnsi="Manrope"/>
                <w:color w:val="0000CC"/>
                <w:sz w:val="18"/>
                <w:szCs w:val="18"/>
              </w:rPr>
            </w:pPr>
            <w:r>
              <w:rPr>
                <w:rFonts w:ascii="Manrope" w:hAnsi="Manrope"/>
                <w:color w:val="0000CC"/>
                <w:sz w:val="18"/>
                <w:szCs w:val="18"/>
              </w:rPr>
              <w:t>4</w:t>
            </w:r>
          </w:p>
        </w:tc>
        <w:tc>
          <w:tcPr>
            <w:tcW w:w="6097" w:type="dxa"/>
            <w:vAlign w:val="center"/>
          </w:tcPr>
          <w:p w14:paraId="320A0A5A" w14:textId="5DE1687C" w:rsidR="00E04D5D" w:rsidRPr="00582D31" w:rsidRDefault="00E04D5D" w:rsidP="00582D31">
            <w:pPr>
              <w:pStyle w:val="Default"/>
              <w:jc w:val="both"/>
              <w:rPr>
                <w:rFonts w:ascii="Manrope" w:eastAsia="Cambria" w:hAnsi="Manrope" w:cs="Arial"/>
                <w:color w:val="auto"/>
                <w:sz w:val="18"/>
                <w:szCs w:val="18"/>
                <w:lang w:eastAsia="en-US"/>
              </w:rPr>
            </w:pPr>
            <w:r w:rsidRPr="00E04D5D">
              <w:rPr>
                <w:rFonts w:ascii="Manrope" w:eastAsia="Cambria" w:hAnsi="Manrope" w:cs="Arial"/>
                <w:color w:val="auto"/>
                <w:sz w:val="18"/>
                <w:szCs w:val="18"/>
                <w:lang w:eastAsia="en-US"/>
              </w:rPr>
              <w:t>Il sistema deve avere un volume di almeno 6.5 m3, essere di tipo orizzontale e progettato secondo le normative ASME sezione VIII, div.1. Le saldature devono essere verificate tramite radiografia e deve essere certificato ASME</w:t>
            </w:r>
          </w:p>
        </w:tc>
        <w:tc>
          <w:tcPr>
            <w:tcW w:w="6376" w:type="dxa"/>
            <w:gridSpan w:val="2"/>
            <w:shd w:val="clear" w:color="auto" w:fill="E2EFD9" w:themeFill="accent6" w:themeFillTint="33"/>
          </w:tcPr>
          <w:p w14:paraId="463BE5BA" w14:textId="77777777" w:rsidR="00E04D5D" w:rsidRPr="001221CF" w:rsidRDefault="00E04D5D" w:rsidP="00582D31">
            <w:pPr>
              <w:pStyle w:val="Default"/>
              <w:jc w:val="both"/>
              <w:rPr>
                <w:rFonts w:ascii="Manrope" w:eastAsia="Cambria" w:hAnsi="Manrope" w:cs="Arial"/>
                <w:color w:val="auto"/>
                <w:sz w:val="18"/>
                <w:szCs w:val="18"/>
                <w:lang w:eastAsia="en-US"/>
              </w:rPr>
            </w:pPr>
          </w:p>
        </w:tc>
      </w:tr>
      <w:tr w:rsidR="00E04D5D" w:rsidRPr="00047ED2" w14:paraId="41E3A19C" w14:textId="77777777" w:rsidTr="006707F4">
        <w:trPr>
          <w:jc w:val="center"/>
        </w:trPr>
        <w:tc>
          <w:tcPr>
            <w:tcW w:w="561" w:type="dxa"/>
            <w:gridSpan w:val="2"/>
            <w:shd w:val="clear" w:color="auto" w:fill="D9E2F3" w:themeFill="accent1" w:themeFillTint="33"/>
            <w:vAlign w:val="center"/>
          </w:tcPr>
          <w:p w14:paraId="2AB2869E" w14:textId="4160F50A" w:rsidR="00E04D5D" w:rsidRDefault="00E04D5D" w:rsidP="00582D31">
            <w:pPr>
              <w:spacing w:line="259" w:lineRule="auto"/>
              <w:rPr>
                <w:rFonts w:ascii="Manrope" w:hAnsi="Manrope"/>
                <w:color w:val="0000CC"/>
                <w:sz w:val="18"/>
                <w:szCs w:val="18"/>
              </w:rPr>
            </w:pPr>
            <w:r>
              <w:rPr>
                <w:rFonts w:ascii="Manrope" w:hAnsi="Manrope"/>
                <w:color w:val="0000CC"/>
                <w:sz w:val="18"/>
                <w:szCs w:val="18"/>
              </w:rPr>
              <w:t>5</w:t>
            </w:r>
          </w:p>
        </w:tc>
        <w:tc>
          <w:tcPr>
            <w:tcW w:w="6097" w:type="dxa"/>
            <w:vAlign w:val="center"/>
          </w:tcPr>
          <w:p w14:paraId="1DE3334B" w14:textId="3D0B0C48" w:rsidR="00E04D5D" w:rsidRPr="00582D31" w:rsidRDefault="00E04D5D" w:rsidP="00582D31">
            <w:pPr>
              <w:pStyle w:val="Default"/>
              <w:jc w:val="both"/>
              <w:rPr>
                <w:rFonts w:ascii="Manrope" w:eastAsia="Cambria" w:hAnsi="Manrope" w:cs="Arial"/>
                <w:color w:val="auto"/>
                <w:sz w:val="18"/>
                <w:szCs w:val="18"/>
                <w:lang w:eastAsia="en-US"/>
              </w:rPr>
            </w:pPr>
            <w:r w:rsidRPr="00E04D5D">
              <w:rPr>
                <w:rFonts w:ascii="Manrope" w:eastAsia="Cambria" w:hAnsi="Manrope" w:cs="Arial"/>
                <w:color w:val="auto"/>
                <w:sz w:val="18"/>
                <w:szCs w:val="18"/>
                <w:lang w:eastAsia="en-US"/>
              </w:rPr>
              <w:t>Considerato un adeguato isolamento, da includere nella fornitura, il sistema deve essere inserito in un container con una dimensione interna del container pari a 2352 mm</w:t>
            </w:r>
          </w:p>
        </w:tc>
        <w:tc>
          <w:tcPr>
            <w:tcW w:w="6376" w:type="dxa"/>
            <w:gridSpan w:val="2"/>
            <w:shd w:val="clear" w:color="auto" w:fill="E2EFD9" w:themeFill="accent6" w:themeFillTint="33"/>
          </w:tcPr>
          <w:p w14:paraId="30337A32" w14:textId="77777777" w:rsidR="00E04D5D" w:rsidRPr="001221CF" w:rsidRDefault="00E04D5D" w:rsidP="00582D31">
            <w:pPr>
              <w:pStyle w:val="Default"/>
              <w:jc w:val="both"/>
              <w:rPr>
                <w:rFonts w:ascii="Manrope" w:eastAsia="Cambria" w:hAnsi="Manrope" w:cs="Arial"/>
                <w:color w:val="auto"/>
                <w:sz w:val="18"/>
                <w:szCs w:val="18"/>
                <w:lang w:eastAsia="en-US"/>
              </w:rPr>
            </w:pPr>
          </w:p>
        </w:tc>
      </w:tr>
      <w:tr w:rsidR="00E04D5D" w:rsidRPr="00047ED2" w14:paraId="76DA472F" w14:textId="77777777" w:rsidTr="006707F4">
        <w:trPr>
          <w:jc w:val="center"/>
        </w:trPr>
        <w:tc>
          <w:tcPr>
            <w:tcW w:w="561" w:type="dxa"/>
            <w:gridSpan w:val="2"/>
            <w:shd w:val="clear" w:color="auto" w:fill="D9E2F3" w:themeFill="accent1" w:themeFillTint="33"/>
            <w:vAlign w:val="center"/>
          </w:tcPr>
          <w:p w14:paraId="54BBC885" w14:textId="3FA55E5E" w:rsidR="00E04D5D" w:rsidRDefault="00E04D5D" w:rsidP="00582D31">
            <w:pPr>
              <w:spacing w:line="259" w:lineRule="auto"/>
              <w:rPr>
                <w:rFonts w:ascii="Manrope" w:hAnsi="Manrope"/>
                <w:color w:val="0000CC"/>
                <w:sz w:val="18"/>
                <w:szCs w:val="18"/>
              </w:rPr>
            </w:pPr>
            <w:r>
              <w:rPr>
                <w:rFonts w:ascii="Manrope" w:hAnsi="Manrope"/>
                <w:color w:val="0000CC"/>
                <w:sz w:val="18"/>
                <w:szCs w:val="18"/>
              </w:rPr>
              <w:t>6</w:t>
            </w:r>
          </w:p>
        </w:tc>
        <w:tc>
          <w:tcPr>
            <w:tcW w:w="6097" w:type="dxa"/>
            <w:vAlign w:val="center"/>
          </w:tcPr>
          <w:p w14:paraId="430870E8" w14:textId="0E1A915D" w:rsidR="00E04D5D" w:rsidRPr="00582D31" w:rsidRDefault="00E04D5D" w:rsidP="00582D31">
            <w:pPr>
              <w:pStyle w:val="Default"/>
              <w:jc w:val="both"/>
              <w:rPr>
                <w:rFonts w:ascii="Manrope" w:eastAsia="Cambria" w:hAnsi="Manrope" w:cs="Arial"/>
                <w:color w:val="auto"/>
                <w:sz w:val="18"/>
                <w:szCs w:val="18"/>
                <w:lang w:eastAsia="en-US"/>
              </w:rPr>
            </w:pPr>
            <w:r w:rsidRPr="00E04D5D">
              <w:rPr>
                <w:rFonts w:ascii="Manrope" w:eastAsia="Cambria" w:hAnsi="Manrope" w:cs="Arial"/>
                <w:color w:val="auto"/>
                <w:sz w:val="18"/>
                <w:szCs w:val="18"/>
                <w:lang w:eastAsia="en-US"/>
              </w:rPr>
              <w:t>Il materiale può essere definito dal costruttore previa la compatibilità con i Sali fusi alle temperature di funzionamento e resistenza alla corrosione. Esempio di materiale utilizzabile SS374H</w:t>
            </w:r>
          </w:p>
        </w:tc>
        <w:tc>
          <w:tcPr>
            <w:tcW w:w="6376" w:type="dxa"/>
            <w:gridSpan w:val="2"/>
            <w:shd w:val="clear" w:color="auto" w:fill="E2EFD9" w:themeFill="accent6" w:themeFillTint="33"/>
          </w:tcPr>
          <w:p w14:paraId="35E03EE9" w14:textId="77777777" w:rsidR="00E04D5D" w:rsidRPr="001221CF" w:rsidRDefault="00E04D5D" w:rsidP="00582D31">
            <w:pPr>
              <w:pStyle w:val="Default"/>
              <w:jc w:val="both"/>
              <w:rPr>
                <w:rFonts w:ascii="Manrope" w:eastAsia="Cambria" w:hAnsi="Manrope" w:cs="Arial"/>
                <w:color w:val="auto"/>
                <w:sz w:val="18"/>
                <w:szCs w:val="18"/>
                <w:lang w:eastAsia="en-US"/>
              </w:rPr>
            </w:pPr>
          </w:p>
        </w:tc>
      </w:tr>
      <w:tr w:rsidR="00E04D5D" w:rsidRPr="00047ED2" w14:paraId="3FC1AA57" w14:textId="77777777" w:rsidTr="006707F4">
        <w:trPr>
          <w:jc w:val="center"/>
        </w:trPr>
        <w:tc>
          <w:tcPr>
            <w:tcW w:w="561" w:type="dxa"/>
            <w:gridSpan w:val="2"/>
            <w:shd w:val="clear" w:color="auto" w:fill="D9E2F3" w:themeFill="accent1" w:themeFillTint="33"/>
            <w:vAlign w:val="center"/>
          </w:tcPr>
          <w:p w14:paraId="0B7A3D9E" w14:textId="46221EE7" w:rsidR="00E04D5D" w:rsidRDefault="00E04D5D" w:rsidP="00582D31">
            <w:pPr>
              <w:spacing w:line="259" w:lineRule="auto"/>
              <w:rPr>
                <w:rFonts w:ascii="Manrope" w:hAnsi="Manrope"/>
                <w:color w:val="0000CC"/>
                <w:sz w:val="18"/>
                <w:szCs w:val="18"/>
              </w:rPr>
            </w:pPr>
            <w:r>
              <w:rPr>
                <w:rFonts w:ascii="Manrope" w:hAnsi="Manrope"/>
                <w:color w:val="0000CC"/>
                <w:sz w:val="18"/>
                <w:szCs w:val="18"/>
              </w:rPr>
              <w:t>7</w:t>
            </w:r>
          </w:p>
        </w:tc>
        <w:tc>
          <w:tcPr>
            <w:tcW w:w="6097" w:type="dxa"/>
            <w:vAlign w:val="center"/>
          </w:tcPr>
          <w:p w14:paraId="6B9A8826" w14:textId="03EB2371" w:rsidR="00E04D5D" w:rsidRPr="00582D31" w:rsidRDefault="00E04D5D" w:rsidP="00582D31">
            <w:pPr>
              <w:pStyle w:val="Default"/>
              <w:jc w:val="both"/>
              <w:rPr>
                <w:rFonts w:ascii="Manrope" w:eastAsia="Cambria" w:hAnsi="Manrope" w:cs="Arial"/>
                <w:color w:val="auto"/>
                <w:sz w:val="18"/>
                <w:szCs w:val="18"/>
                <w:lang w:eastAsia="en-US"/>
              </w:rPr>
            </w:pPr>
            <w:r w:rsidRPr="00E04D5D">
              <w:rPr>
                <w:rFonts w:ascii="Manrope" w:eastAsia="Cambria" w:hAnsi="Manrope" w:cs="Arial"/>
                <w:color w:val="auto"/>
                <w:sz w:val="18"/>
                <w:szCs w:val="18"/>
                <w:lang w:eastAsia="en-US"/>
              </w:rPr>
              <w:t>Il sistema deve prevedere una valvola per gli scarichi, una per la ricircolazione e una per il drenaggio</w:t>
            </w:r>
          </w:p>
        </w:tc>
        <w:tc>
          <w:tcPr>
            <w:tcW w:w="6376" w:type="dxa"/>
            <w:gridSpan w:val="2"/>
            <w:shd w:val="clear" w:color="auto" w:fill="E2EFD9" w:themeFill="accent6" w:themeFillTint="33"/>
          </w:tcPr>
          <w:p w14:paraId="22660B06" w14:textId="77777777" w:rsidR="00E04D5D" w:rsidRPr="001221CF" w:rsidRDefault="00E04D5D" w:rsidP="00582D31">
            <w:pPr>
              <w:pStyle w:val="Default"/>
              <w:jc w:val="both"/>
              <w:rPr>
                <w:rFonts w:ascii="Manrope" w:eastAsia="Cambria" w:hAnsi="Manrope" w:cs="Arial"/>
                <w:color w:val="auto"/>
                <w:sz w:val="18"/>
                <w:szCs w:val="18"/>
                <w:lang w:eastAsia="en-US"/>
              </w:rPr>
            </w:pPr>
          </w:p>
        </w:tc>
      </w:tr>
      <w:tr w:rsidR="00582D31" w:rsidRPr="00047ED2" w14:paraId="27D504A1" w14:textId="24CEBB19" w:rsidTr="006707F4">
        <w:trPr>
          <w:jc w:val="center"/>
        </w:trPr>
        <w:tc>
          <w:tcPr>
            <w:tcW w:w="13034" w:type="dxa"/>
            <w:gridSpan w:val="5"/>
            <w:shd w:val="clear" w:color="auto" w:fill="D9E2F3" w:themeFill="accent1" w:themeFillTint="33"/>
            <w:vAlign w:val="center"/>
          </w:tcPr>
          <w:p w14:paraId="29EC7A49" w14:textId="42CCF388" w:rsidR="00582D31" w:rsidRPr="001221CF" w:rsidRDefault="00E04D5D" w:rsidP="00582D31">
            <w:pPr>
              <w:spacing w:line="259" w:lineRule="auto"/>
              <w:rPr>
                <w:rFonts w:ascii="Manrope" w:hAnsi="Manrope" w:cs="Arial"/>
                <w:b/>
                <w:bCs/>
                <w:color w:val="4472C4" w:themeColor="accent1"/>
                <w:sz w:val="18"/>
                <w:szCs w:val="18"/>
              </w:rPr>
            </w:pPr>
            <w:bookmarkStart w:id="3" w:name="_Hlk197952318"/>
            <w:r w:rsidRPr="00E04D5D">
              <w:rPr>
                <w:rFonts w:ascii="Manrope" w:hAnsi="Manrope" w:cs="Arial"/>
                <w:b/>
                <w:bCs/>
                <w:color w:val="4472C4" w:themeColor="accent1"/>
                <w:sz w:val="18"/>
                <w:szCs w:val="18"/>
              </w:rPr>
              <w:t>Controllo</w:t>
            </w:r>
          </w:p>
        </w:tc>
      </w:tr>
      <w:bookmarkEnd w:id="3"/>
      <w:tr w:rsidR="00582D31" w:rsidRPr="00047ED2" w14:paraId="3FD08473" w14:textId="701C11F1" w:rsidTr="006707F4">
        <w:trPr>
          <w:jc w:val="center"/>
        </w:trPr>
        <w:tc>
          <w:tcPr>
            <w:tcW w:w="561" w:type="dxa"/>
            <w:gridSpan w:val="2"/>
            <w:shd w:val="clear" w:color="auto" w:fill="D9E2F3" w:themeFill="accent1" w:themeFillTint="33"/>
            <w:vAlign w:val="center"/>
          </w:tcPr>
          <w:p w14:paraId="321F5647" w14:textId="52048B2E" w:rsidR="00582D31" w:rsidRDefault="00E04D5D" w:rsidP="00582D31">
            <w:pPr>
              <w:spacing w:line="259" w:lineRule="auto"/>
              <w:rPr>
                <w:rFonts w:ascii="Manrope" w:hAnsi="Manrope"/>
                <w:color w:val="0000CC"/>
                <w:sz w:val="18"/>
                <w:szCs w:val="18"/>
              </w:rPr>
            </w:pPr>
            <w:r>
              <w:rPr>
                <w:rFonts w:ascii="Manrope" w:hAnsi="Manrope"/>
                <w:color w:val="0000CC"/>
                <w:sz w:val="18"/>
                <w:szCs w:val="18"/>
              </w:rPr>
              <w:t>1</w:t>
            </w:r>
          </w:p>
        </w:tc>
        <w:tc>
          <w:tcPr>
            <w:tcW w:w="6097" w:type="dxa"/>
            <w:vAlign w:val="center"/>
          </w:tcPr>
          <w:p w14:paraId="496B98C4" w14:textId="087BC59B" w:rsidR="00582D31" w:rsidRPr="001221CF" w:rsidRDefault="00E04D5D" w:rsidP="00582D31">
            <w:pPr>
              <w:pStyle w:val="Default"/>
              <w:jc w:val="both"/>
              <w:rPr>
                <w:rFonts w:ascii="Manrope" w:eastAsia="Cambria" w:hAnsi="Manrope" w:cs="Arial"/>
                <w:color w:val="auto"/>
                <w:sz w:val="18"/>
                <w:szCs w:val="18"/>
                <w:lang w:eastAsia="en-US"/>
              </w:rPr>
            </w:pPr>
            <w:r w:rsidRPr="00E04D5D">
              <w:rPr>
                <w:rFonts w:ascii="Manrope" w:eastAsia="Cambria" w:hAnsi="Manrope" w:cs="Arial"/>
                <w:color w:val="auto"/>
                <w:sz w:val="18"/>
                <w:szCs w:val="18"/>
                <w:lang w:eastAsia="en-US"/>
              </w:rPr>
              <w:t>Il sistema deve essere provvisto di apparato di controllo per regolare le temperature e portate a seconda delle necessità</w:t>
            </w:r>
          </w:p>
        </w:tc>
        <w:tc>
          <w:tcPr>
            <w:tcW w:w="6376" w:type="dxa"/>
            <w:gridSpan w:val="2"/>
            <w:shd w:val="clear" w:color="auto" w:fill="E2EFD9" w:themeFill="accent6" w:themeFillTint="33"/>
          </w:tcPr>
          <w:p w14:paraId="7FE93911" w14:textId="77777777" w:rsidR="00582D31" w:rsidRPr="001221CF" w:rsidRDefault="00582D31" w:rsidP="00582D31">
            <w:pPr>
              <w:pStyle w:val="Default"/>
              <w:rPr>
                <w:rFonts w:ascii="Manrope" w:eastAsia="Cambria" w:hAnsi="Manrope" w:cs="Arial"/>
                <w:color w:val="auto"/>
                <w:sz w:val="18"/>
                <w:szCs w:val="18"/>
                <w:lang w:eastAsia="en-US"/>
              </w:rPr>
            </w:pPr>
          </w:p>
        </w:tc>
      </w:tr>
      <w:tr w:rsidR="00F17C73" w:rsidRPr="001221CF" w14:paraId="4D769E29" w14:textId="77777777" w:rsidTr="001B48E0">
        <w:trPr>
          <w:jc w:val="center"/>
        </w:trPr>
        <w:tc>
          <w:tcPr>
            <w:tcW w:w="13034" w:type="dxa"/>
            <w:gridSpan w:val="5"/>
            <w:shd w:val="clear" w:color="auto" w:fill="D9E2F3" w:themeFill="accent1" w:themeFillTint="33"/>
            <w:vAlign w:val="center"/>
          </w:tcPr>
          <w:p w14:paraId="244A3241" w14:textId="5462331C" w:rsidR="00F17C73" w:rsidRPr="001221CF" w:rsidRDefault="00E04D5D" w:rsidP="001B48E0">
            <w:pPr>
              <w:spacing w:line="259" w:lineRule="auto"/>
              <w:rPr>
                <w:rFonts w:ascii="Manrope" w:hAnsi="Manrope" w:cs="Arial"/>
                <w:b/>
                <w:bCs/>
                <w:color w:val="4472C4" w:themeColor="accent1"/>
                <w:sz w:val="18"/>
                <w:szCs w:val="18"/>
              </w:rPr>
            </w:pPr>
            <w:bookmarkStart w:id="4" w:name="_Hlk207629577"/>
            <w:r>
              <w:rPr>
                <w:rFonts w:ascii="Manrope" w:hAnsi="Manrope" w:cs="Arial"/>
                <w:b/>
                <w:bCs/>
                <w:color w:val="4472C4" w:themeColor="accent1"/>
                <w:sz w:val="18"/>
                <w:szCs w:val="18"/>
              </w:rPr>
              <w:t>C</w:t>
            </w:r>
            <w:r w:rsidRPr="00E04D5D">
              <w:rPr>
                <w:rFonts w:ascii="Manrope" w:hAnsi="Manrope" w:cs="Arial"/>
                <w:b/>
                <w:bCs/>
                <w:color w:val="4472C4" w:themeColor="accent1"/>
                <w:sz w:val="18"/>
                <w:szCs w:val="18"/>
              </w:rPr>
              <w:t>ollegamenti</w:t>
            </w:r>
          </w:p>
        </w:tc>
      </w:tr>
      <w:bookmarkEnd w:id="4"/>
      <w:tr w:rsidR="00F17C73" w:rsidRPr="00047ED2" w14:paraId="5BCBC079" w14:textId="77777777" w:rsidTr="006707F4">
        <w:trPr>
          <w:jc w:val="center"/>
        </w:trPr>
        <w:tc>
          <w:tcPr>
            <w:tcW w:w="561" w:type="dxa"/>
            <w:gridSpan w:val="2"/>
            <w:shd w:val="clear" w:color="auto" w:fill="D9E2F3" w:themeFill="accent1" w:themeFillTint="33"/>
            <w:vAlign w:val="center"/>
          </w:tcPr>
          <w:p w14:paraId="2CBF0E25" w14:textId="05951D1A" w:rsidR="00F17C73" w:rsidRDefault="00F17C73" w:rsidP="00582D31">
            <w:pPr>
              <w:spacing w:line="259" w:lineRule="auto"/>
              <w:rPr>
                <w:rFonts w:ascii="Manrope" w:hAnsi="Manrope"/>
                <w:color w:val="0000CC"/>
                <w:sz w:val="18"/>
                <w:szCs w:val="18"/>
              </w:rPr>
            </w:pPr>
            <w:r>
              <w:rPr>
                <w:rFonts w:ascii="Manrope" w:hAnsi="Manrope"/>
                <w:color w:val="0000CC"/>
                <w:sz w:val="18"/>
                <w:szCs w:val="18"/>
              </w:rPr>
              <w:t>1</w:t>
            </w:r>
          </w:p>
        </w:tc>
        <w:tc>
          <w:tcPr>
            <w:tcW w:w="6097" w:type="dxa"/>
            <w:vAlign w:val="center"/>
          </w:tcPr>
          <w:p w14:paraId="388E66AD" w14:textId="3847CE1B" w:rsidR="00F17C73" w:rsidRPr="00582D31" w:rsidRDefault="00E04D5D" w:rsidP="00582D31">
            <w:pPr>
              <w:pStyle w:val="Default"/>
              <w:jc w:val="both"/>
              <w:rPr>
                <w:rFonts w:ascii="Manrope" w:eastAsia="Cambria" w:hAnsi="Manrope" w:cs="Arial"/>
                <w:color w:val="auto"/>
                <w:sz w:val="18"/>
                <w:szCs w:val="18"/>
                <w:lang w:eastAsia="en-US"/>
              </w:rPr>
            </w:pPr>
            <w:r w:rsidRPr="00E04D5D">
              <w:rPr>
                <w:rFonts w:ascii="Manrope" w:eastAsia="Cambria" w:hAnsi="Manrope" w:cs="Arial"/>
                <w:color w:val="auto"/>
                <w:sz w:val="18"/>
                <w:szCs w:val="18"/>
                <w:lang w:eastAsia="en-US"/>
              </w:rPr>
              <w:t>Le tubature di collegamento devono essere in acciaio inossidabile DN150, pressione operativa a 582°C, 13 bar assoluti, mentre le tubature per gli scarichi devono essere in acciaio inossidabile DN50, pressione operativa 3 bar assoluti</w:t>
            </w:r>
          </w:p>
        </w:tc>
        <w:tc>
          <w:tcPr>
            <w:tcW w:w="6376" w:type="dxa"/>
            <w:gridSpan w:val="2"/>
            <w:shd w:val="clear" w:color="auto" w:fill="E2EFD9" w:themeFill="accent6" w:themeFillTint="33"/>
          </w:tcPr>
          <w:p w14:paraId="4A05CE64" w14:textId="77777777" w:rsidR="00F17C73" w:rsidRPr="001221CF" w:rsidRDefault="00F17C73" w:rsidP="00582D31">
            <w:pPr>
              <w:pStyle w:val="Default"/>
              <w:rPr>
                <w:rFonts w:ascii="Manrope" w:eastAsia="Cambria" w:hAnsi="Manrope" w:cs="Arial"/>
                <w:color w:val="auto"/>
                <w:sz w:val="18"/>
                <w:szCs w:val="18"/>
                <w:lang w:eastAsia="en-US"/>
              </w:rPr>
            </w:pPr>
          </w:p>
        </w:tc>
      </w:tr>
      <w:tr w:rsidR="00E04D5D" w:rsidRPr="001221CF" w14:paraId="59548C37" w14:textId="77777777" w:rsidTr="005F630F">
        <w:trPr>
          <w:jc w:val="center"/>
        </w:trPr>
        <w:tc>
          <w:tcPr>
            <w:tcW w:w="13034" w:type="dxa"/>
            <w:gridSpan w:val="5"/>
            <w:shd w:val="clear" w:color="auto" w:fill="D9E2F3" w:themeFill="accent1" w:themeFillTint="33"/>
            <w:vAlign w:val="center"/>
          </w:tcPr>
          <w:p w14:paraId="783D0E25" w14:textId="516E0A7C" w:rsidR="00E04D5D" w:rsidRPr="001221CF" w:rsidRDefault="00E04D5D" w:rsidP="005F630F">
            <w:pPr>
              <w:spacing w:line="259" w:lineRule="auto"/>
              <w:rPr>
                <w:rFonts w:ascii="Manrope" w:hAnsi="Manrope" w:cs="Arial"/>
                <w:b/>
                <w:bCs/>
                <w:color w:val="4472C4" w:themeColor="accent1"/>
                <w:sz w:val="18"/>
                <w:szCs w:val="18"/>
              </w:rPr>
            </w:pPr>
            <w:bookmarkStart w:id="5" w:name="_Hlk207629599"/>
            <w:r w:rsidRPr="00E04D5D">
              <w:rPr>
                <w:rFonts w:ascii="Manrope" w:hAnsi="Manrope" w:cs="Arial"/>
                <w:b/>
                <w:bCs/>
                <w:color w:val="4472C4" w:themeColor="accent1"/>
                <w:sz w:val="18"/>
                <w:szCs w:val="18"/>
              </w:rPr>
              <w:t>Valvole</w:t>
            </w:r>
          </w:p>
        </w:tc>
      </w:tr>
      <w:tr w:rsidR="00E04D5D" w:rsidRPr="00047ED2" w14:paraId="4EDED4E0" w14:textId="77777777" w:rsidTr="006707F4">
        <w:trPr>
          <w:jc w:val="center"/>
        </w:trPr>
        <w:tc>
          <w:tcPr>
            <w:tcW w:w="561" w:type="dxa"/>
            <w:gridSpan w:val="2"/>
            <w:shd w:val="clear" w:color="auto" w:fill="D9E2F3" w:themeFill="accent1" w:themeFillTint="33"/>
            <w:vAlign w:val="center"/>
          </w:tcPr>
          <w:p w14:paraId="672BE28D" w14:textId="70CC1744" w:rsidR="00E04D5D" w:rsidRDefault="00E04D5D" w:rsidP="00582D31">
            <w:pPr>
              <w:spacing w:line="259" w:lineRule="auto"/>
              <w:rPr>
                <w:rFonts w:ascii="Manrope" w:hAnsi="Manrope"/>
                <w:color w:val="0000CC"/>
                <w:sz w:val="18"/>
                <w:szCs w:val="18"/>
              </w:rPr>
            </w:pPr>
            <w:r>
              <w:rPr>
                <w:rFonts w:ascii="Manrope" w:hAnsi="Manrope"/>
                <w:color w:val="0000CC"/>
                <w:sz w:val="18"/>
                <w:szCs w:val="18"/>
              </w:rPr>
              <w:lastRenderedPageBreak/>
              <w:t>1</w:t>
            </w:r>
          </w:p>
        </w:tc>
        <w:tc>
          <w:tcPr>
            <w:tcW w:w="6097" w:type="dxa"/>
            <w:vAlign w:val="center"/>
          </w:tcPr>
          <w:p w14:paraId="199F35A8" w14:textId="67485CF1" w:rsidR="00E04D5D" w:rsidRPr="00F17C73" w:rsidRDefault="00E04D5D" w:rsidP="00582D31">
            <w:pPr>
              <w:pStyle w:val="Default"/>
              <w:jc w:val="both"/>
              <w:rPr>
                <w:rFonts w:ascii="Manrope" w:eastAsia="Cambria" w:hAnsi="Manrope" w:cs="Arial"/>
                <w:color w:val="auto"/>
                <w:sz w:val="18"/>
                <w:szCs w:val="18"/>
                <w:lang w:eastAsia="en-US"/>
              </w:rPr>
            </w:pPr>
            <w:r w:rsidRPr="00E04D5D">
              <w:rPr>
                <w:rFonts w:ascii="Manrope" w:eastAsia="Cambria" w:hAnsi="Manrope" w:cs="Arial"/>
                <w:color w:val="auto"/>
                <w:sz w:val="18"/>
                <w:szCs w:val="18"/>
                <w:lang w:eastAsia="en-US"/>
              </w:rPr>
              <w:t xml:space="preserve">Il sistema deve prevedere 1 valvola motorizzata a 3 vie DN150, 1 valvola di stop motorizzata DNI150, 2 valvole di </w:t>
            </w:r>
            <w:proofErr w:type="spellStart"/>
            <w:r w:rsidRPr="00E04D5D">
              <w:rPr>
                <w:rFonts w:ascii="Manrope" w:eastAsia="Cambria" w:hAnsi="Manrope" w:cs="Arial"/>
                <w:color w:val="auto"/>
                <w:sz w:val="18"/>
                <w:szCs w:val="18"/>
                <w:lang w:eastAsia="en-US"/>
              </w:rPr>
              <w:t>vent</w:t>
            </w:r>
            <w:proofErr w:type="spellEnd"/>
            <w:r w:rsidRPr="00E04D5D">
              <w:rPr>
                <w:rFonts w:ascii="Manrope" w:eastAsia="Cambria" w:hAnsi="Manrope" w:cs="Arial"/>
                <w:color w:val="auto"/>
                <w:sz w:val="18"/>
                <w:szCs w:val="18"/>
                <w:lang w:eastAsia="en-US"/>
              </w:rPr>
              <w:t xml:space="preserve"> motorizzate e 1 manuale, 4 valvole di blocco e 1 valvola di sicurezza a 3 bar assoluti e 1 valvola di drenaggio</w:t>
            </w:r>
          </w:p>
        </w:tc>
        <w:tc>
          <w:tcPr>
            <w:tcW w:w="6376" w:type="dxa"/>
            <w:gridSpan w:val="2"/>
            <w:shd w:val="clear" w:color="auto" w:fill="E2EFD9" w:themeFill="accent6" w:themeFillTint="33"/>
          </w:tcPr>
          <w:p w14:paraId="0BDA403B" w14:textId="77777777" w:rsidR="00E04D5D" w:rsidRPr="001221CF" w:rsidRDefault="00E04D5D" w:rsidP="00582D31">
            <w:pPr>
              <w:pStyle w:val="Default"/>
              <w:rPr>
                <w:rFonts w:ascii="Manrope" w:eastAsia="Cambria" w:hAnsi="Manrope" w:cs="Arial"/>
                <w:color w:val="auto"/>
                <w:sz w:val="18"/>
                <w:szCs w:val="18"/>
                <w:lang w:eastAsia="en-US"/>
              </w:rPr>
            </w:pPr>
          </w:p>
        </w:tc>
      </w:tr>
      <w:tr w:rsidR="00E04D5D" w:rsidRPr="001221CF" w14:paraId="00A52074" w14:textId="77777777" w:rsidTr="005F630F">
        <w:trPr>
          <w:jc w:val="center"/>
        </w:trPr>
        <w:tc>
          <w:tcPr>
            <w:tcW w:w="13034" w:type="dxa"/>
            <w:gridSpan w:val="5"/>
            <w:shd w:val="clear" w:color="auto" w:fill="D9E2F3" w:themeFill="accent1" w:themeFillTint="33"/>
            <w:vAlign w:val="center"/>
          </w:tcPr>
          <w:p w14:paraId="17DC7C9C" w14:textId="07D7671F" w:rsidR="00E04D5D" w:rsidRPr="001221CF" w:rsidRDefault="00E04D5D" w:rsidP="005F630F">
            <w:pPr>
              <w:spacing w:line="259" w:lineRule="auto"/>
              <w:rPr>
                <w:rFonts w:ascii="Manrope" w:hAnsi="Manrope" w:cs="Arial"/>
                <w:b/>
                <w:bCs/>
                <w:color w:val="4472C4" w:themeColor="accent1"/>
                <w:sz w:val="18"/>
                <w:szCs w:val="18"/>
              </w:rPr>
            </w:pPr>
            <w:bookmarkStart w:id="6" w:name="_Hlk207630058"/>
            <w:r w:rsidRPr="00E04D5D">
              <w:rPr>
                <w:rFonts w:ascii="Manrope" w:hAnsi="Manrope" w:cs="Arial"/>
                <w:b/>
                <w:bCs/>
                <w:color w:val="4472C4" w:themeColor="accent1"/>
                <w:sz w:val="18"/>
                <w:szCs w:val="18"/>
              </w:rPr>
              <w:t>Sensori</w:t>
            </w:r>
          </w:p>
        </w:tc>
      </w:tr>
      <w:tr w:rsidR="00E04D5D" w:rsidRPr="00047ED2" w14:paraId="0D4B6ED2" w14:textId="77777777" w:rsidTr="006707F4">
        <w:trPr>
          <w:jc w:val="center"/>
        </w:trPr>
        <w:tc>
          <w:tcPr>
            <w:tcW w:w="561" w:type="dxa"/>
            <w:gridSpan w:val="2"/>
            <w:shd w:val="clear" w:color="auto" w:fill="D9E2F3" w:themeFill="accent1" w:themeFillTint="33"/>
            <w:vAlign w:val="center"/>
          </w:tcPr>
          <w:p w14:paraId="28E7C22B" w14:textId="60A57A25" w:rsidR="00E04D5D" w:rsidRDefault="00E04D5D" w:rsidP="00582D31">
            <w:pPr>
              <w:spacing w:line="259" w:lineRule="auto"/>
              <w:rPr>
                <w:rFonts w:ascii="Manrope" w:hAnsi="Manrope"/>
                <w:color w:val="0000CC"/>
                <w:sz w:val="18"/>
                <w:szCs w:val="18"/>
              </w:rPr>
            </w:pPr>
            <w:r>
              <w:rPr>
                <w:rFonts w:ascii="Manrope" w:hAnsi="Manrope"/>
                <w:color w:val="0000CC"/>
                <w:sz w:val="18"/>
                <w:szCs w:val="18"/>
              </w:rPr>
              <w:t>1</w:t>
            </w:r>
          </w:p>
        </w:tc>
        <w:tc>
          <w:tcPr>
            <w:tcW w:w="6097" w:type="dxa"/>
            <w:vAlign w:val="center"/>
          </w:tcPr>
          <w:p w14:paraId="5E10A2FE" w14:textId="3AC348C9" w:rsidR="00E04D5D" w:rsidRPr="00F17C73" w:rsidRDefault="00E04D5D" w:rsidP="00582D31">
            <w:pPr>
              <w:pStyle w:val="Default"/>
              <w:jc w:val="both"/>
              <w:rPr>
                <w:rFonts w:ascii="Manrope" w:eastAsia="Cambria" w:hAnsi="Manrope" w:cs="Arial"/>
                <w:color w:val="auto"/>
                <w:sz w:val="18"/>
                <w:szCs w:val="18"/>
                <w:lang w:eastAsia="en-US"/>
              </w:rPr>
            </w:pPr>
            <w:r w:rsidRPr="00E04D5D">
              <w:rPr>
                <w:rFonts w:ascii="Manrope" w:eastAsia="Cambria" w:hAnsi="Manrope" w:cs="Arial"/>
                <w:color w:val="auto"/>
                <w:sz w:val="18"/>
                <w:szCs w:val="18"/>
                <w:lang w:eastAsia="en-US"/>
              </w:rPr>
              <w:t>Il sistema deve includere 4 misure di temperatura (1 ingresso pompa, 1 nel serbatoio, 1 all’ingresso e 1 all’uscita dello scambiatore, 5 misuratori di pressione e 1 di portata</w:t>
            </w:r>
          </w:p>
        </w:tc>
        <w:tc>
          <w:tcPr>
            <w:tcW w:w="6376" w:type="dxa"/>
            <w:gridSpan w:val="2"/>
            <w:shd w:val="clear" w:color="auto" w:fill="E2EFD9" w:themeFill="accent6" w:themeFillTint="33"/>
          </w:tcPr>
          <w:p w14:paraId="3F49CD07" w14:textId="77777777" w:rsidR="00E04D5D" w:rsidRPr="001221CF" w:rsidRDefault="00E04D5D" w:rsidP="00582D31">
            <w:pPr>
              <w:pStyle w:val="Default"/>
              <w:rPr>
                <w:rFonts w:ascii="Manrope" w:eastAsia="Cambria" w:hAnsi="Manrope" w:cs="Arial"/>
                <w:color w:val="auto"/>
                <w:sz w:val="18"/>
                <w:szCs w:val="18"/>
                <w:lang w:eastAsia="en-US"/>
              </w:rPr>
            </w:pPr>
          </w:p>
        </w:tc>
      </w:tr>
      <w:bookmarkEnd w:id="5"/>
      <w:bookmarkEnd w:id="6"/>
      <w:tr w:rsidR="00E04D5D" w:rsidRPr="001221CF" w14:paraId="12F38DE4" w14:textId="77777777" w:rsidTr="005F630F">
        <w:trPr>
          <w:jc w:val="center"/>
        </w:trPr>
        <w:tc>
          <w:tcPr>
            <w:tcW w:w="13034" w:type="dxa"/>
            <w:gridSpan w:val="5"/>
            <w:shd w:val="clear" w:color="auto" w:fill="D9E2F3" w:themeFill="accent1" w:themeFillTint="33"/>
            <w:vAlign w:val="center"/>
          </w:tcPr>
          <w:p w14:paraId="40EB038A" w14:textId="101BC452" w:rsidR="00E04D5D" w:rsidRPr="001221CF" w:rsidRDefault="00E04D5D" w:rsidP="005F630F">
            <w:pPr>
              <w:spacing w:line="259" w:lineRule="auto"/>
              <w:rPr>
                <w:rFonts w:ascii="Manrope" w:hAnsi="Manrope" w:cs="Arial"/>
                <w:b/>
                <w:bCs/>
                <w:color w:val="4472C4" w:themeColor="accent1"/>
                <w:sz w:val="18"/>
                <w:szCs w:val="18"/>
              </w:rPr>
            </w:pPr>
            <w:r w:rsidRPr="00E04D5D">
              <w:rPr>
                <w:rFonts w:ascii="Manrope" w:hAnsi="Manrope" w:cs="Arial"/>
                <w:b/>
                <w:bCs/>
                <w:color w:val="4472C4" w:themeColor="accent1"/>
                <w:sz w:val="18"/>
                <w:szCs w:val="18"/>
              </w:rPr>
              <w:t>Materiale aggiuntivo</w:t>
            </w:r>
          </w:p>
        </w:tc>
      </w:tr>
      <w:tr w:rsidR="00E04D5D" w:rsidRPr="001221CF" w14:paraId="6A8F76DA" w14:textId="77777777" w:rsidTr="005F630F">
        <w:trPr>
          <w:jc w:val="center"/>
        </w:trPr>
        <w:tc>
          <w:tcPr>
            <w:tcW w:w="561" w:type="dxa"/>
            <w:gridSpan w:val="2"/>
            <w:shd w:val="clear" w:color="auto" w:fill="D9E2F3" w:themeFill="accent1" w:themeFillTint="33"/>
            <w:vAlign w:val="center"/>
          </w:tcPr>
          <w:p w14:paraId="2497259E" w14:textId="77777777" w:rsidR="00E04D5D" w:rsidRDefault="00E04D5D" w:rsidP="005F630F">
            <w:pPr>
              <w:spacing w:line="259" w:lineRule="auto"/>
              <w:rPr>
                <w:rFonts w:ascii="Manrope" w:hAnsi="Manrope"/>
                <w:color w:val="0000CC"/>
                <w:sz w:val="18"/>
                <w:szCs w:val="18"/>
              </w:rPr>
            </w:pPr>
            <w:r>
              <w:rPr>
                <w:rFonts w:ascii="Manrope" w:hAnsi="Manrope"/>
                <w:color w:val="0000CC"/>
                <w:sz w:val="18"/>
                <w:szCs w:val="18"/>
              </w:rPr>
              <w:t>1</w:t>
            </w:r>
          </w:p>
        </w:tc>
        <w:tc>
          <w:tcPr>
            <w:tcW w:w="6097" w:type="dxa"/>
            <w:vAlign w:val="center"/>
          </w:tcPr>
          <w:p w14:paraId="558AE44E" w14:textId="7AE0B340" w:rsidR="00E04D5D" w:rsidRPr="00F17C73" w:rsidRDefault="00E04D5D" w:rsidP="005F630F">
            <w:pPr>
              <w:pStyle w:val="Default"/>
              <w:jc w:val="both"/>
              <w:rPr>
                <w:rFonts w:ascii="Manrope" w:eastAsia="Cambria" w:hAnsi="Manrope" w:cs="Arial"/>
                <w:color w:val="auto"/>
                <w:sz w:val="18"/>
                <w:szCs w:val="18"/>
                <w:lang w:eastAsia="en-US"/>
              </w:rPr>
            </w:pPr>
            <w:r w:rsidRPr="00E04D5D">
              <w:rPr>
                <w:rFonts w:ascii="Manrope" w:eastAsia="Cambria" w:hAnsi="Manrope" w:cs="Arial"/>
                <w:color w:val="auto"/>
                <w:sz w:val="18"/>
                <w:szCs w:val="18"/>
                <w:lang w:eastAsia="en-US"/>
              </w:rPr>
              <w:t>Il sistema deve includere isolante su tutte le superficie per avere una temperatura superficiale inferiore ai 50°C. avere sistemi di elettrici di riscaldamento per prevenire la solidificazione dei Sali e quindi operare a 290°C</w:t>
            </w:r>
          </w:p>
        </w:tc>
        <w:tc>
          <w:tcPr>
            <w:tcW w:w="6376" w:type="dxa"/>
            <w:gridSpan w:val="2"/>
            <w:shd w:val="clear" w:color="auto" w:fill="E2EFD9" w:themeFill="accent6" w:themeFillTint="33"/>
          </w:tcPr>
          <w:p w14:paraId="4C65703B" w14:textId="77777777" w:rsidR="00E04D5D" w:rsidRPr="001221CF" w:rsidRDefault="00E04D5D" w:rsidP="005F630F">
            <w:pPr>
              <w:pStyle w:val="Default"/>
              <w:rPr>
                <w:rFonts w:ascii="Manrope" w:eastAsia="Cambria" w:hAnsi="Manrope" w:cs="Arial"/>
                <w:color w:val="auto"/>
                <w:sz w:val="18"/>
                <w:szCs w:val="18"/>
                <w:lang w:eastAsia="en-US"/>
              </w:rPr>
            </w:pPr>
          </w:p>
        </w:tc>
      </w:tr>
    </w:tbl>
    <w:p w14:paraId="0CE1EF68" w14:textId="454B97F0" w:rsidR="006707F4" w:rsidRDefault="006707F4" w:rsidP="00F51ABC">
      <w:pPr>
        <w:spacing w:line="259" w:lineRule="auto"/>
        <w:rPr>
          <w:rFonts w:ascii="Manrope" w:hAnsi="Manrope"/>
          <w:sz w:val="20"/>
          <w:szCs w:val="20"/>
        </w:rPr>
      </w:pPr>
    </w:p>
    <w:p w14:paraId="7CE0157A" w14:textId="3BA4DF7C" w:rsidR="000F041C" w:rsidRDefault="000F041C" w:rsidP="00F51ABC">
      <w:pPr>
        <w:spacing w:line="259" w:lineRule="auto"/>
        <w:rPr>
          <w:rFonts w:ascii="Manrope" w:hAnsi="Manrope"/>
          <w:sz w:val="20"/>
          <w:szCs w:val="20"/>
        </w:rPr>
      </w:pPr>
    </w:p>
    <w:p w14:paraId="0EE0A913" w14:textId="77777777" w:rsidR="00D10C67" w:rsidRDefault="00D10C67" w:rsidP="00F51ABC">
      <w:pPr>
        <w:spacing w:line="259" w:lineRule="auto"/>
        <w:rPr>
          <w:rFonts w:ascii="Manrope" w:hAnsi="Manrope"/>
          <w:sz w:val="20"/>
          <w:szCs w:val="20"/>
        </w:rPr>
      </w:pPr>
    </w:p>
    <w:p w14:paraId="4D08D9D8" w14:textId="77777777" w:rsidR="00F17C73" w:rsidRPr="00F51ABC" w:rsidRDefault="00F17C73" w:rsidP="00F51ABC">
      <w:pPr>
        <w:spacing w:line="259" w:lineRule="auto"/>
        <w:rPr>
          <w:rFonts w:ascii="Manrope" w:hAnsi="Manrope"/>
          <w:sz w:val="20"/>
          <w:szCs w:val="20"/>
        </w:rPr>
      </w:pPr>
    </w:p>
    <w:p w14:paraId="71EA29A5" w14:textId="77777777" w:rsidR="00DA3F35" w:rsidRPr="00F51ABC" w:rsidRDefault="00DA3F35" w:rsidP="00F51ABC">
      <w:pPr>
        <w:spacing w:line="259" w:lineRule="auto"/>
        <w:rPr>
          <w:rFonts w:ascii="Manrope" w:hAnsi="Manrope"/>
          <w:sz w:val="20"/>
          <w:szCs w:val="20"/>
        </w:rPr>
      </w:pPr>
    </w:p>
    <w:sectPr w:rsidR="00DA3F35" w:rsidRPr="00F51ABC" w:rsidSect="00A85E54">
      <w:pgSz w:w="16838" w:h="11906" w:orient="landscape"/>
      <w:pgMar w:top="1134" w:right="141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32EA5" w14:textId="77777777" w:rsidR="00851A03" w:rsidRDefault="00851A03" w:rsidP="00387A61">
      <w:r>
        <w:separator/>
      </w:r>
    </w:p>
  </w:endnote>
  <w:endnote w:type="continuationSeparator" w:id="0">
    <w:p w14:paraId="38508688" w14:textId="77777777" w:rsidR="00851A03" w:rsidRDefault="00851A03" w:rsidP="00387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nrope">
    <w:panose1 w:val="00000000000000000000"/>
    <w:charset w:val="00"/>
    <w:family w:val="auto"/>
    <w:pitch w:val="variable"/>
    <w:sig w:usb0="A00002BF" w:usb1="5000206B" w:usb2="00000000" w:usb3="00000000" w:csb0="0000019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FHOGM+Arial">
    <w:altName w:val="Arial"/>
    <w:charset w:val="00"/>
    <w:family w:val="swiss"/>
    <w:pitch w:val="default"/>
    <w:sig w:usb0="00000003" w:usb1="00000000" w:usb2="00000000" w:usb3="00000000" w:csb0="00000001" w:csb1="00000000"/>
  </w:font>
  <w:font w:name="GFHOFK+TimesNewRoman">
    <w:altName w:val="Times New Roman"/>
    <w:charset w:val="00"/>
    <w:family w:val="roman"/>
    <w:pitch w:val="default"/>
  </w:font>
  <w:font w:name="Frank Ruhl Libre">
    <w:panose1 w:val="00000000000000000000"/>
    <w:charset w:val="00"/>
    <w:family w:val="auto"/>
    <w:pitch w:val="variable"/>
    <w:sig w:usb0="A00008EF" w:usb1="4001205B" w:usb2="00000008" w:usb3="00000000" w:csb0="000000B3"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AD2CA" w14:textId="72256ACD" w:rsidR="00387A61" w:rsidRPr="006707F4" w:rsidRDefault="00605E04" w:rsidP="00605E04">
    <w:pPr>
      <w:tabs>
        <w:tab w:val="center" w:pos="4819"/>
        <w:tab w:val="right" w:pos="9638"/>
      </w:tabs>
      <w:jc w:val="both"/>
      <w:rPr>
        <w:rFonts w:ascii="Manrope" w:hAnsi="Manrope"/>
        <w:sz w:val="20"/>
      </w:rPr>
    </w:pPr>
    <w:bookmarkStart w:id="1" w:name="_Hlk146033185"/>
    <w:bookmarkStart w:id="2" w:name="_Hlk146033186"/>
    <w:proofErr w:type="spellStart"/>
    <w:r w:rsidRPr="006707F4">
      <w:rPr>
        <w:rFonts w:ascii="Manrope" w:hAnsi="Manrope"/>
        <w:sz w:val="20"/>
      </w:rPr>
      <w:t>All</w:t>
    </w:r>
    <w:proofErr w:type="spellEnd"/>
    <w:r w:rsidRPr="006707F4">
      <w:rPr>
        <w:rFonts w:ascii="Manrope" w:hAnsi="Manrope"/>
        <w:sz w:val="20"/>
      </w:rPr>
      <w:t xml:space="preserve">. </w:t>
    </w:r>
    <w:r w:rsidR="006707F4">
      <w:rPr>
        <w:rFonts w:ascii="Manrope" w:hAnsi="Manrope"/>
        <w:sz w:val="20"/>
      </w:rPr>
      <w:t>B</w:t>
    </w:r>
    <w:r w:rsidRPr="006707F4">
      <w:rPr>
        <w:rFonts w:ascii="Manrope" w:hAnsi="Manrope"/>
        <w:sz w:val="20"/>
      </w:rPr>
      <w:t xml:space="preserve">_DICHIARAZIONE REQUISITI MINIMI INDEROGABILI </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5BA3A" w14:textId="3A3B12F8" w:rsidR="002E1982" w:rsidRPr="00A15E86" w:rsidRDefault="001C7CF6" w:rsidP="00806541">
    <w:pPr>
      <w:tabs>
        <w:tab w:val="center" w:pos="4819"/>
        <w:tab w:val="right" w:pos="9638"/>
      </w:tabs>
      <w:jc w:val="both"/>
      <w:rPr>
        <w:rFonts w:ascii="Manrope" w:hAnsi="Manrope"/>
        <w:sz w:val="20"/>
      </w:rPr>
    </w:pPr>
    <w:proofErr w:type="spellStart"/>
    <w:r w:rsidRPr="00F51ABC">
      <w:rPr>
        <w:rFonts w:ascii="Manrope" w:hAnsi="Manrope"/>
        <w:sz w:val="20"/>
      </w:rPr>
      <w:t>All</w:t>
    </w:r>
    <w:proofErr w:type="spellEnd"/>
    <w:r w:rsidRPr="00F51ABC">
      <w:rPr>
        <w:rFonts w:ascii="Manrope" w:hAnsi="Manrope"/>
        <w:sz w:val="20"/>
      </w:rPr>
      <w:t xml:space="preserve">. </w:t>
    </w:r>
    <w:r w:rsidR="001D5826">
      <w:rPr>
        <w:rFonts w:ascii="Manrope" w:hAnsi="Manrope"/>
        <w:sz w:val="20"/>
      </w:rPr>
      <w:t xml:space="preserve">10 </w:t>
    </w:r>
    <w:r w:rsidRPr="00F51ABC">
      <w:rPr>
        <w:rFonts w:ascii="Manrope" w:hAnsi="Manrope"/>
        <w:sz w:val="20"/>
      </w:rPr>
      <w:t>DICHIARAZIONE REQUISITI MINIMI INDEROGABILI</w:t>
    </w:r>
    <w:r w:rsidR="00605E04" w:rsidRPr="00F51ABC">
      <w:rPr>
        <w:rFonts w:ascii="Manrope" w:hAnsi="Manrope"/>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697D7" w14:textId="77777777" w:rsidR="00851A03" w:rsidRDefault="00851A03" w:rsidP="00387A61">
      <w:bookmarkStart w:id="0" w:name="_Hlk137211516"/>
      <w:bookmarkEnd w:id="0"/>
      <w:r>
        <w:separator/>
      </w:r>
    </w:p>
  </w:footnote>
  <w:footnote w:type="continuationSeparator" w:id="0">
    <w:p w14:paraId="019DCD57" w14:textId="77777777" w:rsidR="00851A03" w:rsidRDefault="00851A03" w:rsidP="00387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0204490"/>
      <w:docPartObj>
        <w:docPartGallery w:val="Page Numbers (Top of Page)"/>
        <w:docPartUnique/>
      </w:docPartObj>
    </w:sdtPr>
    <w:sdtEndPr/>
    <w:sdtContent>
      <w:p w14:paraId="14BAFB31" w14:textId="77777777" w:rsidR="006707F4" w:rsidRDefault="00387A61">
        <w:pPr>
          <w:pStyle w:val="Intestazione"/>
          <w:jc w:val="center"/>
        </w:pPr>
        <w:r>
          <w:fldChar w:fldCharType="begin"/>
        </w:r>
        <w:r>
          <w:instrText>PAGE   \* MERGEFORMAT</w:instrText>
        </w:r>
        <w:r>
          <w:fldChar w:fldCharType="separate"/>
        </w:r>
        <w:r w:rsidR="00953085">
          <w:rPr>
            <w:noProof/>
          </w:rPr>
          <w:t>5</w:t>
        </w:r>
        <w:r>
          <w:fldChar w:fldCharType="end"/>
        </w:r>
      </w:p>
      <w:p w14:paraId="0396312F" w14:textId="77777777" w:rsidR="006707F4" w:rsidRDefault="00CC1D07">
        <w:pPr>
          <w:pStyle w:val="Intestazione"/>
          <w:jc w:val="center"/>
        </w:pPr>
      </w:p>
    </w:sdtContent>
  </w:sdt>
  <w:tbl>
    <w:tblPr>
      <w:tblStyle w:val="Grigliatabella"/>
      <w:tblW w:w="977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69"/>
      <w:gridCol w:w="4107"/>
    </w:tblGrid>
    <w:tr w:rsidR="006707F4" w14:paraId="0B0B8340" w14:textId="77777777" w:rsidTr="00AD42F4">
      <w:trPr>
        <w:jc w:val="center"/>
      </w:trPr>
      <w:tc>
        <w:tcPr>
          <w:tcW w:w="5669" w:type="dxa"/>
          <w:vAlign w:val="center"/>
          <w:hideMark/>
        </w:tcPr>
        <w:p w14:paraId="33E9822F" w14:textId="77777777" w:rsidR="006707F4" w:rsidRDefault="006707F4" w:rsidP="006707F4">
          <w:pPr>
            <w:pStyle w:val="Sfondomedio1-Colore11"/>
            <w:snapToGrid w:val="0"/>
            <w:spacing w:line="276" w:lineRule="auto"/>
            <w:rPr>
              <w:rFonts w:ascii="Georgia" w:hAnsi="Georgia" w:cs="Times New Roman"/>
              <w:b/>
              <w:bCs/>
              <w:noProof/>
              <w:color w:val="000000"/>
              <w:sz w:val="20"/>
              <w:szCs w:val="20"/>
            </w:rPr>
          </w:pPr>
          <w:r>
            <w:rPr>
              <w:rFonts w:ascii="Georgia" w:hAnsi="Georgia" w:cs="Times New Roman"/>
              <w:b/>
              <w:bCs/>
              <w:noProof/>
              <w:color w:val="000000"/>
              <w:sz w:val="20"/>
              <w:szCs w:val="20"/>
            </w:rPr>
            <w:drawing>
              <wp:inline distT="0" distB="0" distL="0" distR="0" wp14:anchorId="53B6F402" wp14:editId="2CBBCEB0">
                <wp:extent cx="1725295" cy="572770"/>
                <wp:effectExtent l="0" t="0" r="825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572770"/>
                        </a:xfrm>
                        <a:prstGeom prst="rect">
                          <a:avLst/>
                        </a:prstGeom>
                        <a:noFill/>
                      </pic:spPr>
                    </pic:pic>
                  </a:graphicData>
                </a:graphic>
              </wp:inline>
            </w:drawing>
          </w:r>
        </w:p>
      </w:tc>
      <w:tc>
        <w:tcPr>
          <w:tcW w:w="4107" w:type="dxa"/>
          <w:vAlign w:val="center"/>
        </w:tcPr>
        <w:p w14:paraId="20342210" w14:textId="77777777" w:rsidR="006707F4" w:rsidRDefault="006707F4" w:rsidP="006707F4">
          <w:pPr>
            <w:pStyle w:val="Sfondomedio1-Colore11"/>
            <w:snapToGrid w:val="0"/>
            <w:spacing w:line="276" w:lineRule="auto"/>
            <w:jc w:val="right"/>
            <w:rPr>
              <w:rFonts w:ascii="Georgia" w:hAnsi="Georgia" w:cs="Times New Roman"/>
              <w:b/>
              <w:bCs/>
              <w:color w:val="000000"/>
              <w:sz w:val="20"/>
              <w:szCs w:val="20"/>
            </w:rPr>
          </w:pPr>
          <w:r>
            <w:rPr>
              <w:rFonts w:ascii="Georgia" w:hAnsi="Georgia" w:cs="Times New Roman"/>
              <w:b/>
              <w:bCs/>
              <w:noProof/>
              <w:color w:val="000000"/>
              <w:sz w:val="20"/>
              <w:szCs w:val="20"/>
            </w:rPr>
            <w:drawing>
              <wp:inline distT="0" distB="0" distL="0" distR="0" wp14:anchorId="3BF5073C" wp14:editId="422365B5">
                <wp:extent cx="1188720" cy="44513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8720" cy="445135"/>
                        </a:xfrm>
                        <a:prstGeom prst="rect">
                          <a:avLst/>
                        </a:prstGeom>
                        <a:noFill/>
                      </pic:spPr>
                    </pic:pic>
                  </a:graphicData>
                </a:graphic>
              </wp:inline>
            </w:drawing>
          </w:r>
        </w:p>
      </w:tc>
    </w:tr>
  </w:tbl>
  <w:p w14:paraId="2C9A0D53" w14:textId="61AEA253" w:rsidR="00387A61" w:rsidRDefault="00387A61">
    <w:pPr>
      <w:pStyle w:val="Intestazione"/>
      <w:jc w:val="center"/>
    </w:pPr>
  </w:p>
  <w:p w14:paraId="2CFDE89E" w14:textId="77777777" w:rsidR="00387A61" w:rsidRDefault="00387A6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5EA59" w14:textId="59E40360" w:rsidR="006707F4" w:rsidRDefault="006707F4" w:rsidP="005F3FF0">
    <w:pPr>
      <w:pStyle w:val="Intestazione"/>
    </w:pPr>
  </w:p>
  <w:tbl>
    <w:tblPr>
      <w:tblStyle w:val="Grigliatabella"/>
      <w:tblW w:w="977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69"/>
      <w:gridCol w:w="4107"/>
    </w:tblGrid>
    <w:tr w:rsidR="006707F4" w14:paraId="0F6E471D" w14:textId="77777777" w:rsidTr="00AD42F4">
      <w:trPr>
        <w:jc w:val="center"/>
      </w:trPr>
      <w:tc>
        <w:tcPr>
          <w:tcW w:w="5669" w:type="dxa"/>
          <w:vAlign w:val="center"/>
          <w:hideMark/>
        </w:tcPr>
        <w:p w14:paraId="320C16F9" w14:textId="77777777" w:rsidR="006707F4" w:rsidRDefault="006707F4" w:rsidP="006707F4">
          <w:pPr>
            <w:pStyle w:val="Sfondomedio1-Colore11"/>
            <w:snapToGrid w:val="0"/>
            <w:spacing w:line="276" w:lineRule="auto"/>
            <w:rPr>
              <w:rFonts w:ascii="Georgia" w:hAnsi="Georgia" w:cs="Times New Roman"/>
              <w:b/>
              <w:bCs/>
              <w:noProof/>
              <w:color w:val="000000"/>
              <w:sz w:val="20"/>
              <w:szCs w:val="20"/>
            </w:rPr>
          </w:pPr>
          <w:r>
            <w:rPr>
              <w:rFonts w:ascii="Georgia" w:hAnsi="Georgia" w:cs="Times New Roman"/>
              <w:b/>
              <w:bCs/>
              <w:noProof/>
              <w:color w:val="000000"/>
              <w:sz w:val="20"/>
              <w:szCs w:val="20"/>
            </w:rPr>
            <w:drawing>
              <wp:inline distT="0" distB="0" distL="0" distR="0" wp14:anchorId="14AADCDC" wp14:editId="79E795AC">
                <wp:extent cx="1725295" cy="572770"/>
                <wp:effectExtent l="0" t="0" r="825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572770"/>
                        </a:xfrm>
                        <a:prstGeom prst="rect">
                          <a:avLst/>
                        </a:prstGeom>
                        <a:noFill/>
                      </pic:spPr>
                    </pic:pic>
                  </a:graphicData>
                </a:graphic>
              </wp:inline>
            </w:drawing>
          </w:r>
        </w:p>
      </w:tc>
      <w:tc>
        <w:tcPr>
          <w:tcW w:w="4107" w:type="dxa"/>
          <w:vAlign w:val="center"/>
        </w:tcPr>
        <w:p w14:paraId="14DA229B" w14:textId="77777777" w:rsidR="006707F4" w:rsidRDefault="006707F4" w:rsidP="006707F4">
          <w:pPr>
            <w:pStyle w:val="Sfondomedio1-Colore11"/>
            <w:snapToGrid w:val="0"/>
            <w:spacing w:line="276" w:lineRule="auto"/>
            <w:jc w:val="right"/>
            <w:rPr>
              <w:rFonts w:ascii="Georgia" w:hAnsi="Georgia" w:cs="Times New Roman"/>
              <w:b/>
              <w:bCs/>
              <w:color w:val="000000"/>
              <w:sz w:val="20"/>
              <w:szCs w:val="20"/>
            </w:rPr>
          </w:pPr>
          <w:r>
            <w:rPr>
              <w:rFonts w:ascii="Georgia" w:hAnsi="Georgia" w:cs="Times New Roman"/>
              <w:b/>
              <w:bCs/>
              <w:noProof/>
              <w:color w:val="000000"/>
              <w:sz w:val="20"/>
              <w:szCs w:val="20"/>
            </w:rPr>
            <w:drawing>
              <wp:inline distT="0" distB="0" distL="0" distR="0" wp14:anchorId="4465D8B3" wp14:editId="1237368D">
                <wp:extent cx="1188720" cy="44513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88720" cy="445135"/>
                        </a:xfrm>
                        <a:prstGeom prst="rect">
                          <a:avLst/>
                        </a:prstGeom>
                        <a:noFill/>
                      </pic:spPr>
                    </pic:pic>
                  </a:graphicData>
                </a:graphic>
              </wp:inline>
            </w:drawing>
          </w:r>
        </w:p>
      </w:tc>
    </w:tr>
  </w:tbl>
  <w:p w14:paraId="3AD4560E" w14:textId="45D1F94D" w:rsidR="00477C1A" w:rsidRDefault="00477C1A" w:rsidP="005F3FF0">
    <w:pPr>
      <w:pStyle w:val="Intestazione"/>
    </w:pPr>
  </w:p>
  <w:p w14:paraId="7EB0CD3E" w14:textId="770EDA96" w:rsidR="00526964" w:rsidRDefault="00526964" w:rsidP="00526964">
    <w:pPr>
      <w:pStyle w:val="Intestazione"/>
      <w:tabs>
        <w:tab w:val="clear" w:pos="4819"/>
        <w:tab w:val="clear" w:pos="9638"/>
        <w:tab w:val="left" w:pos="6511"/>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6FCA"/>
    <w:multiLevelType w:val="hybridMultilevel"/>
    <w:tmpl w:val="CA3C0746"/>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2A65A2"/>
    <w:multiLevelType w:val="hybridMultilevel"/>
    <w:tmpl w:val="3C6C8F52"/>
    <w:lvl w:ilvl="0" w:tplc="C6BA470C">
      <w:start w:val="1"/>
      <w:numFmt w:val="bullet"/>
      <w:lvlText w:val=""/>
      <w:lvlJc w:val="center"/>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036325"/>
    <w:multiLevelType w:val="hybridMultilevel"/>
    <w:tmpl w:val="9C58509C"/>
    <w:lvl w:ilvl="0" w:tplc="0410000F">
      <w:start w:val="1"/>
      <w:numFmt w:val="decimal"/>
      <w:lvlText w:val="%1."/>
      <w:lvlJc w:val="left"/>
      <w:pPr>
        <w:ind w:left="720" w:hanging="360"/>
      </w:pPr>
      <w:rPr>
        <w:rFonts w:hint="default"/>
      </w:rPr>
    </w:lvl>
    <w:lvl w:ilvl="1" w:tplc="D944A602">
      <w:numFmt w:val="bullet"/>
      <w:lvlText w:val="•"/>
      <w:lvlJc w:val="left"/>
      <w:pPr>
        <w:ind w:left="1440" w:hanging="360"/>
      </w:pPr>
      <w:rPr>
        <w:rFonts w:ascii="Manrope" w:eastAsia="Cambria" w:hAnsi="Manrope" w:cs="Arial" w:hint="default"/>
      </w:rPr>
    </w:lvl>
    <w:lvl w:ilvl="2" w:tplc="0A0CDF88">
      <w:start w:val="1"/>
      <w:numFmt w:val="bullet"/>
      <w:lvlText w:val=""/>
      <w:lvlJc w:val="center"/>
      <w:pPr>
        <w:ind w:left="2160" w:hanging="18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6E110B"/>
    <w:multiLevelType w:val="hybridMultilevel"/>
    <w:tmpl w:val="20CC84D2"/>
    <w:lvl w:ilvl="0" w:tplc="3684B0F6">
      <w:start w:val="1"/>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A71D2D"/>
    <w:multiLevelType w:val="hybridMultilevel"/>
    <w:tmpl w:val="0CFED608"/>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A41FE4"/>
    <w:multiLevelType w:val="hybridMultilevel"/>
    <w:tmpl w:val="274266CA"/>
    <w:lvl w:ilvl="0" w:tplc="3684B0F6">
      <w:start w:val="1"/>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A2A434D"/>
    <w:multiLevelType w:val="hybridMultilevel"/>
    <w:tmpl w:val="73F88F0A"/>
    <w:lvl w:ilvl="0" w:tplc="68CE3750">
      <w:start w:val="10"/>
      <w:numFmt w:val="bullet"/>
      <w:lvlText w:val="-"/>
      <w:lvlJc w:val="left"/>
      <w:pPr>
        <w:ind w:left="720" w:hanging="360"/>
      </w:pPr>
      <w:rPr>
        <w:rFonts w:ascii="Cambria" w:eastAsiaTheme="minorHAnsi" w:hAnsi="Cambri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ABE38CA"/>
    <w:multiLevelType w:val="hybridMultilevel"/>
    <w:tmpl w:val="9C6422B8"/>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0233FC2"/>
    <w:multiLevelType w:val="hybridMultilevel"/>
    <w:tmpl w:val="8E6E815C"/>
    <w:lvl w:ilvl="0" w:tplc="3684B0F6">
      <w:start w:val="1"/>
      <w:numFmt w:val="bullet"/>
      <w:lvlText w:val="-"/>
      <w:lvlJc w:val="left"/>
      <w:pPr>
        <w:ind w:left="720" w:hanging="360"/>
      </w:pPr>
      <w:rPr>
        <w:rFonts w:ascii="Cambria" w:eastAsia="Cambria"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50278C"/>
    <w:multiLevelType w:val="hybridMultilevel"/>
    <w:tmpl w:val="C94E3F52"/>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8A0A2B"/>
    <w:multiLevelType w:val="hybridMultilevel"/>
    <w:tmpl w:val="9120DA90"/>
    <w:lvl w:ilvl="0" w:tplc="0A0CDF88">
      <w:start w:val="1"/>
      <w:numFmt w:val="bullet"/>
      <w:lvlText w:val=""/>
      <w:lvlJc w:val="center"/>
      <w:pPr>
        <w:ind w:left="720" w:hanging="360"/>
      </w:pPr>
      <w:rPr>
        <w:rFonts w:ascii="Wingdings" w:hAnsi="Wingdings" w:hint="default"/>
      </w:rPr>
    </w:lvl>
    <w:lvl w:ilvl="1" w:tplc="0A0CDF88">
      <w:start w:val="1"/>
      <w:numFmt w:val="bullet"/>
      <w:lvlText w:val=""/>
      <w:lvlJc w:val="center"/>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7640A32"/>
    <w:multiLevelType w:val="hybridMultilevel"/>
    <w:tmpl w:val="C7EC48D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ADB67C6"/>
    <w:multiLevelType w:val="hybridMultilevel"/>
    <w:tmpl w:val="0F78E28A"/>
    <w:lvl w:ilvl="0" w:tplc="0410000F">
      <w:start w:val="1"/>
      <w:numFmt w:val="decimal"/>
      <w:lvlText w:val="%1."/>
      <w:lvlJc w:val="left"/>
      <w:pPr>
        <w:ind w:left="720" w:hanging="360"/>
      </w:pPr>
    </w:lvl>
    <w:lvl w:ilvl="1" w:tplc="668C84F2">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EBE201E"/>
    <w:multiLevelType w:val="hybridMultilevel"/>
    <w:tmpl w:val="874AB0B2"/>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2222C8"/>
    <w:multiLevelType w:val="hybridMultilevel"/>
    <w:tmpl w:val="2CD67C00"/>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4AA5789"/>
    <w:multiLevelType w:val="hybridMultilevel"/>
    <w:tmpl w:val="F6581624"/>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DCD41BD"/>
    <w:multiLevelType w:val="hybridMultilevel"/>
    <w:tmpl w:val="82FC8752"/>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4B40B5D"/>
    <w:multiLevelType w:val="hybridMultilevel"/>
    <w:tmpl w:val="E9A61866"/>
    <w:lvl w:ilvl="0" w:tplc="632E663C">
      <w:start w:val="1"/>
      <w:numFmt w:val="bullet"/>
      <w:lvlText w:val=""/>
      <w:lvlJc w:val="center"/>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5F1241"/>
    <w:multiLevelType w:val="hybridMultilevel"/>
    <w:tmpl w:val="E1A06530"/>
    <w:lvl w:ilvl="0" w:tplc="3684B0F6">
      <w:start w:val="1"/>
      <w:numFmt w:val="bullet"/>
      <w:lvlText w:val="-"/>
      <w:lvlJc w:val="left"/>
      <w:pPr>
        <w:ind w:left="720" w:hanging="360"/>
      </w:pPr>
      <w:rPr>
        <w:rFonts w:ascii="Cambria" w:eastAsia="Cambria" w:hAnsi="Cambri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4C85BB2"/>
    <w:multiLevelType w:val="hybridMultilevel"/>
    <w:tmpl w:val="0972C616"/>
    <w:lvl w:ilvl="0" w:tplc="0410000F">
      <w:start w:val="1"/>
      <w:numFmt w:val="decimal"/>
      <w:lvlText w:val="%1."/>
      <w:lvlJc w:val="left"/>
      <w:pPr>
        <w:ind w:left="720" w:hanging="360"/>
      </w:pPr>
      <w:rPr>
        <w:rFonts w:hint="default"/>
      </w:rPr>
    </w:lvl>
    <w:lvl w:ilvl="1" w:tplc="0A0CDF88">
      <w:start w:val="1"/>
      <w:numFmt w:val="bullet"/>
      <w:lvlText w:val=""/>
      <w:lvlJc w:val="center"/>
      <w:pPr>
        <w:ind w:left="1440" w:hanging="360"/>
      </w:pPr>
      <w:rPr>
        <w:rFonts w:ascii="Wingdings" w:hAnsi="Wingdings" w:hint="default"/>
      </w:rPr>
    </w:lvl>
    <w:lvl w:ilvl="2" w:tplc="0A0CDF88">
      <w:start w:val="1"/>
      <w:numFmt w:val="bullet"/>
      <w:lvlText w:val=""/>
      <w:lvlJc w:val="center"/>
      <w:pPr>
        <w:ind w:left="2160" w:hanging="180"/>
      </w:pPr>
      <w:rPr>
        <w:rFonts w:ascii="Wingdings" w:hAnsi="Wingding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F51A21"/>
    <w:multiLevelType w:val="hybridMultilevel"/>
    <w:tmpl w:val="52D06664"/>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6E74D58"/>
    <w:multiLevelType w:val="hybridMultilevel"/>
    <w:tmpl w:val="BCD498EC"/>
    <w:lvl w:ilvl="0" w:tplc="44CA8EFC">
      <w:start w:val="1"/>
      <w:numFmt w:val="bullet"/>
      <w:lvlText w:val=""/>
      <w:lvlJc w:val="center"/>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9AE4BE5"/>
    <w:multiLevelType w:val="hybridMultilevel"/>
    <w:tmpl w:val="85D0FF00"/>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FDE4152"/>
    <w:multiLevelType w:val="hybridMultilevel"/>
    <w:tmpl w:val="5D8C4C68"/>
    <w:lvl w:ilvl="0" w:tplc="0A0CDF88">
      <w:start w:val="1"/>
      <w:numFmt w:val="bullet"/>
      <w:lvlText w:val=""/>
      <w:lvlJc w:val="center"/>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C43E1CB2">
      <w:numFmt w:val="bullet"/>
      <w:lvlText w:val=""/>
      <w:lvlJc w:val="left"/>
      <w:pPr>
        <w:ind w:left="2160" w:hanging="360"/>
      </w:pPr>
      <w:rPr>
        <w:rFonts w:ascii="Symbol" w:eastAsia="Cambria" w:hAnsi="Symbol" w:cs="Aria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2"/>
  </w:num>
  <w:num w:numId="4">
    <w:abstractNumId w:val="17"/>
  </w:num>
  <w:num w:numId="5">
    <w:abstractNumId w:val="16"/>
  </w:num>
  <w:num w:numId="6">
    <w:abstractNumId w:val="9"/>
  </w:num>
  <w:num w:numId="7">
    <w:abstractNumId w:val="21"/>
  </w:num>
  <w:num w:numId="8">
    <w:abstractNumId w:val="13"/>
  </w:num>
  <w:num w:numId="9">
    <w:abstractNumId w:val="7"/>
  </w:num>
  <w:num w:numId="10">
    <w:abstractNumId w:val="5"/>
  </w:num>
  <w:num w:numId="11">
    <w:abstractNumId w:val="20"/>
  </w:num>
  <w:num w:numId="12">
    <w:abstractNumId w:val="18"/>
  </w:num>
  <w:num w:numId="13">
    <w:abstractNumId w:val="23"/>
  </w:num>
  <w:num w:numId="14">
    <w:abstractNumId w:val="10"/>
  </w:num>
  <w:num w:numId="15">
    <w:abstractNumId w:val="15"/>
  </w:num>
  <w:num w:numId="16">
    <w:abstractNumId w:val="4"/>
  </w:num>
  <w:num w:numId="17">
    <w:abstractNumId w:val="22"/>
  </w:num>
  <w:num w:numId="18">
    <w:abstractNumId w:val="3"/>
  </w:num>
  <w:num w:numId="19">
    <w:abstractNumId w:val="1"/>
  </w:num>
  <w:num w:numId="20">
    <w:abstractNumId w:val="11"/>
  </w:num>
  <w:num w:numId="21">
    <w:abstractNumId w:val="14"/>
  </w:num>
  <w:num w:numId="22">
    <w:abstractNumId w:val="0"/>
  </w:num>
  <w:num w:numId="23">
    <w:abstractNumId w:val="2"/>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en-US" w:vendorID="64" w:dllVersion="6" w:nlCheck="1" w:checkStyle="0"/>
  <w:activeWritingStyle w:appName="MSWord" w:lang="it-IT" w:vendorID="64" w:dllVersion="4096" w:nlCheck="1" w:checkStyle="0"/>
  <w:activeWritingStyle w:appName="MSWord" w:lang="en-US" w:vendorID="64" w:dllVersion="4096" w:nlCheck="1" w:checkStyle="0"/>
  <w:proofState w:spelling="clean" w:grammar="clean"/>
  <w:defaultTabStop w:val="708"/>
  <w:hyphenationZone w:val="283"/>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A3F"/>
    <w:rsid w:val="00030457"/>
    <w:rsid w:val="000759BB"/>
    <w:rsid w:val="00097034"/>
    <w:rsid w:val="000B5398"/>
    <w:rsid w:val="000F041C"/>
    <w:rsid w:val="001077D9"/>
    <w:rsid w:val="00144CEF"/>
    <w:rsid w:val="0014729E"/>
    <w:rsid w:val="00147FA8"/>
    <w:rsid w:val="00155F25"/>
    <w:rsid w:val="001609A9"/>
    <w:rsid w:val="00161960"/>
    <w:rsid w:val="001A2109"/>
    <w:rsid w:val="001A5488"/>
    <w:rsid w:val="001C7CF6"/>
    <w:rsid w:val="001D2B87"/>
    <w:rsid w:val="001D5826"/>
    <w:rsid w:val="001E3A64"/>
    <w:rsid w:val="001F5001"/>
    <w:rsid w:val="00243C8A"/>
    <w:rsid w:val="002554A0"/>
    <w:rsid w:val="00262D23"/>
    <w:rsid w:val="00271680"/>
    <w:rsid w:val="00275B2C"/>
    <w:rsid w:val="002935DD"/>
    <w:rsid w:val="002E15F5"/>
    <w:rsid w:val="002E1982"/>
    <w:rsid w:val="0031064D"/>
    <w:rsid w:val="00323625"/>
    <w:rsid w:val="003375C5"/>
    <w:rsid w:val="003430F5"/>
    <w:rsid w:val="00373854"/>
    <w:rsid w:val="00387A61"/>
    <w:rsid w:val="003A49BF"/>
    <w:rsid w:val="003C1D78"/>
    <w:rsid w:val="003C5F22"/>
    <w:rsid w:val="004016AA"/>
    <w:rsid w:val="00412B36"/>
    <w:rsid w:val="00413C63"/>
    <w:rsid w:val="00431B43"/>
    <w:rsid w:val="0045666F"/>
    <w:rsid w:val="00477C1A"/>
    <w:rsid w:val="0048625C"/>
    <w:rsid w:val="004B1122"/>
    <w:rsid w:val="004F0E2E"/>
    <w:rsid w:val="004F4037"/>
    <w:rsid w:val="0050301E"/>
    <w:rsid w:val="0052312C"/>
    <w:rsid w:val="00526964"/>
    <w:rsid w:val="00567FE4"/>
    <w:rsid w:val="00573567"/>
    <w:rsid w:val="00582D31"/>
    <w:rsid w:val="005E3CF3"/>
    <w:rsid w:val="005F0D11"/>
    <w:rsid w:val="005F3FF0"/>
    <w:rsid w:val="00605E04"/>
    <w:rsid w:val="006707F4"/>
    <w:rsid w:val="00676E52"/>
    <w:rsid w:val="006B1C18"/>
    <w:rsid w:val="006D3A54"/>
    <w:rsid w:val="00714F90"/>
    <w:rsid w:val="007879C3"/>
    <w:rsid w:val="007926A0"/>
    <w:rsid w:val="007A07CF"/>
    <w:rsid w:val="00806541"/>
    <w:rsid w:val="00826D90"/>
    <w:rsid w:val="00851A03"/>
    <w:rsid w:val="00860A6F"/>
    <w:rsid w:val="00865F2F"/>
    <w:rsid w:val="0087796A"/>
    <w:rsid w:val="008920E1"/>
    <w:rsid w:val="008D4042"/>
    <w:rsid w:val="008D46AC"/>
    <w:rsid w:val="008E0FCE"/>
    <w:rsid w:val="008F339C"/>
    <w:rsid w:val="00905814"/>
    <w:rsid w:val="00935EE8"/>
    <w:rsid w:val="00953085"/>
    <w:rsid w:val="0096412C"/>
    <w:rsid w:val="009A3CAA"/>
    <w:rsid w:val="009A6EA8"/>
    <w:rsid w:val="009B1A3F"/>
    <w:rsid w:val="009F58F5"/>
    <w:rsid w:val="00A017D2"/>
    <w:rsid w:val="00A15E86"/>
    <w:rsid w:val="00A21B96"/>
    <w:rsid w:val="00A47AFE"/>
    <w:rsid w:val="00A7372B"/>
    <w:rsid w:val="00A85E54"/>
    <w:rsid w:val="00A91EC9"/>
    <w:rsid w:val="00AE0CB3"/>
    <w:rsid w:val="00B006C8"/>
    <w:rsid w:val="00B20973"/>
    <w:rsid w:val="00B25257"/>
    <w:rsid w:val="00B3314A"/>
    <w:rsid w:val="00B767FF"/>
    <w:rsid w:val="00B86BA7"/>
    <w:rsid w:val="00BC45D0"/>
    <w:rsid w:val="00BD1D07"/>
    <w:rsid w:val="00C17547"/>
    <w:rsid w:val="00C32EC7"/>
    <w:rsid w:val="00C43D6C"/>
    <w:rsid w:val="00C94D99"/>
    <w:rsid w:val="00CA4481"/>
    <w:rsid w:val="00CC1D07"/>
    <w:rsid w:val="00CD226B"/>
    <w:rsid w:val="00CF5302"/>
    <w:rsid w:val="00CF668C"/>
    <w:rsid w:val="00D05E3A"/>
    <w:rsid w:val="00D06B55"/>
    <w:rsid w:val="00D1069A"/>
    <w:rsid w:val="00D10C67"/>
    <w:rsid w:val="00D12EFE"/>
    <w:rsid w:val="00D46CCC"/>
    <w:rsid w:val="00D56512"/>
    <w:rsid w:val="00D6496C"/>
    <w:rsid w:val="00D77353"/>
    <w:rsid w:val="00DA3F35"/>
    <w:rsid w:val="00DA6DCE"/>
    <w:rsid w:val="00DD581C"/>
    <w:rsid w:val="00DF1146"/>
    <w:rsid w:val="00E04D5D"/>
    <w:rsid w:val="00E207E1"/>
    <w:rsid w:val="00E63958"/>
    <w:rsid w:val="00E754FD"/>
    <w:rsid w:val="00F17C73"/>
    <w:rsid w:val="00F21AA4"/>
    <w:rsid w:val="00F40D5F"/>
    <w:rsid w:val="00F416BF"/>
    <w:rsid w:val="00F51ABC"/>
    <w:rsid w:val="00F84567"/>
    <w:rsid w:val="00F906DE"/>
    <w:rsid w:val="00FB1463"/>
    <w:rsid w:val="00FB344D"/>
    <w:rsid w:val="00FE7C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C805C8E"/>
  <w15:chartTrackingRefBased/>
  <w15:docId w15:val="{B3B41DBC-58E9-40BE-B812-836A4CB9E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04D5D"/>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9B1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C17547"/>
    <w:pPr>
      <w:spacing w:after="160" w:line="259" w:lineRule="auto"/>
      <w:ind w:left="720"/>
      <w:contextualSpacing/>
    </w:pPr>
    <w:rPr>
      <w:rFonts w:asciiTheme="minorHAnsi" w:eastAsiaTheme="minorHAnsi" w:hAnsiTheme="minorHAnsi" w:cstheme="minorBidi"/>
      <w:sz w:val="22"/>
      <w:szCs w:val="22"/>
      <w:lang w:eastAsia="en-US"/>
    </w:rPr>
  </w:style>
  <w:style w:type="table" w:customStyle="1" w:styleId="Grigliatabella1">
    <w:name w:val="Griglia tabella1"/>
    <w:basedOn w:val="Tabellanormale"/>
    <w:next w:val="Grigliatabella"/>
    <w:uiPriority w:val="39"/>
    <w:rsid w:val="00387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87A61"/>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387A61"/>
  </w:style>
  <w:style w:type="paragraph" w:styleId="Pidipagina">
    <w:name w:val="footer"/>
    <w:basedOn w:val="Normale"/>
    <w:link w:val="PidipaginaCarattere"/>
    <w:uiPriority w:val="99"/>
    <w:unhideWhenUsed/>
    <w:rsid w:val="00387A61"/>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387A61"/>
  </w:style>
  <w:style w:type="paragraph" w:styleId="Testofumetto">
    <w:name w:val="Balloon Text"/>
    <w:basedOn w:val="Normale"/>
    <w:link w:val="TestofumettoCarattere"/>
    <w:uiPriority w:val="99"/>
    <w:semiHidden/>
    <w:unhideWhenUsed/>
    <w:rsid w:val="00567FE4"/>
    <w:rPr>
      <w:rFonts w:ascii="Segoe UI" w:eastAsiaTheme="minorHAnsi" w:hAnsi="Segoe UI" w:cs="Segoe UI"/>
      <w:sz w:val="18"/>
      <w:szCs w:val="18"/>
      <w:lang w:eastAsia="en-US"/>
    </w:rPr>
  </w:style>
  <w:style w:type="character" w:customStyle="1" w:styleId="TestofumettoCarattere">
    <w:name w:val="Testo fumetto Carattere"/>
    <w:basedOn w:val="Carpredefinitoparagrafo"/>
    <w:link w:val="Testofumetto"/>
    <w:uiPriority w:val="99"/>
    <w:semiHidden/>
    <w:rsid w:val="00567FE4"/>
    <w:rPr>
      <w:rFonts w:ascii="Segoe UI" w:hAnsi="Segoe UI" w:cs="Segoe UI"/>
      <w:sz w:val="18"/>
      <w:szCs w:val="18"/>
    </w:rPr>
  </w:style>
  <w:style w:type="paragraph" w:styleId="Revisione">
    <w:name w:val="Revision"/>
    <w:hidden/>
    <w:uiPriority w:val="99"/>
    <w:semiHidden/>
    <w:rsid w:val="008D46AC"/>
    <w:pPr>
      <w:spacing w:after="0" w:line="240" w:lineRule="auto"/>
    </w:p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1"/>
    <w:locked/>
    <w:rsid w:val="00A85E54"/>
  </w:style>
  <w:style w:type="paragraph" w:customStyle="1" w:styleId="usoboll1">
    <w:name w:val="usoboll1"/>
    <w:basedOn w:val="Normale"/>
    <w:link w:val="usoboll1Carattere"/>
    <w:qFormat/>
    <w:rsid w:val="00806541"/>
    <w:pPr>
      <w:widowControl w:val="0"/>
      <w:spacing w:line="482" w:lineRule="atLeast"/>
      <w:jc w:val="both"/>
    </w:pPr>
    <w:rPr>
      <w:rFonts w:eastAsia="MS Mincho"/>
    </w:rPr>
  </w:style>
  <w:style w:type="character" w:customStyle="1" w:styleId="usoboll1Carattere">
    <w:name w:val="usoboll1 Carattere"/>
    <w:link w:val="usoboll1"/>
    <w:rsid w:val="00806541"/>
    <w:rPr>
      <w:rFonts w:ascii="Times New Roman" w:eastAsia="MS Mincho" w:hAnsi="Times New Roman" w:cs="Times New Roman"/>
      <w:sz w:val="24"/>
      <w:szCs w:val="24"/>
      <w:lang w:eastAsia="it-IT"/>
    </w:rPr>
  </w:style>
  <w:style w:type="table" w:customStyle="1" w:styleId="Grigliatabella5">
    <w:name w:val="Griglia tabella5"/>
    <w:basedOn w:val="Tabellanormale"/>
    <w:next w:val="Grigliatabella"/>
    <w:rsid w:val="00DA3F35"/>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707F4"/>
    <w:pPr>
      <w:suppressAutoHyphens/>
      <w:autoSpaceDE w:val="0"/>
      <w:spacing w:after="0" w:line="240" w:lineRule="auto"/>
    </w:pPr>
    <w:rPr>
      <w:rFonts w:ascii="GFHOGM+Arial" w:eastAsia="Arial" w:hAnsi="GFHOGM+Arial" w:cs="GFHOFK+TimesNewRoman"/>
      <w:color w:val="000000"/>
      <w:sz w:val="24"/>
      <w:szCs w:val="24"/>
      <w:lang w:eastAsia="ar-SA"/>
    </w:rPr>
  </w:style>
  <w:style w:type="paragraph" w:customStyle="1" w:styleId="Sfondomedio1-Colore11">
    <w:name w:val="Sfondo medio 1 - Colore 11"/>
    <w:rsid w:val="006707F4"/>
    <w:pPr>
      <w:suppressAutoHyphens/>
      <w:spacing w:after="0" w:line="240" w:lineRule="auto"/>
    </w:pPr>
    <w:rPr>
      <w:rFonts w:ascii="Calibri" w:eastAsia="Arial"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40107">
      <w:bodyDiv w:val="1"/>
      <w:marLeft w:val="0"/>
      <w:marRight w:val="0"/>
      <w:marTop w:val="0"/>
      <w:marBottom w:val="0"/>
      <w:divBdr>
        <w:top w:val="none" w:sz="0" w:space="0" w:color="auto"/>
        <w:left w:val="none" w:sz="0" w:space="0" w:color="auto"/>
        <w:bottom w:val="none" w:sz="0" w:space="0" w:color="auto"/>
        <w:right w:val="none" w:sz="0" w:space="0" w:color="auto"/>
      </w:divBdr>
    </w:div>
    <w:div w:id="144320689">
      <w:bodyDiv w:val="1"/>
      <w:marLeft w:val="0"/>
      <w:marRight w:val="0"/>
      <w:marTop w:val="0"/>
      <w:marBottom w:val="0"/>
      <w:divBdr>
        <w:top w:val="none" w:sz="0" w:space="0" w:color="auto"/>
        <w:left w:val="none" w:sz="0" w:space="0" w:color="auto"/>
        <w:bottom w:val="none" w:sz="0" w:space="0" w:color="auto"/>
        <w:right w:val="none" w:sz="0" w:space="0" w:color="auto"/>
      </w:divBdr>
    </w:div>
    <w:div w:id="145557992">
      <w:bodyDiv w:val="1"/>
      <w:marLeft w:val="0"/>
      <w:marRight w:val="0"/>
      <w:marTop w:val="0"/>
      <w:marBottom w:val="0"/>
      <w:divBdr>
        <w:top w:val="none" w:sz="0" w:space="0" w:color="auto"/>
        <w:left w:val="none" w:sz="0" w:space="0" w:color="auto"/>
        <w:bottom w:val="none" w:sz="0" w:space="0" w:color="auto"/>
        <w:right w:val="none" w:sz="0" w:space="0" w:color="auto"/>
      </w:divBdr>
    </w:div>
    <w:div w:id="170604189">
      <w:bodyDiv w:val="1"/>
      <w:marLeft w:val="0"/>
      <w:marRight w:val="0"/>
      <w:marTop w:val="0"/>
      <w:marBottom w:val="0"/>
      <w:divBdr>
        <w:top w:val="none" w:sz="0" w:space="0" w:color="auto"/>
        <w:left w:val="none" w:sz="0" w:space="0" w:color="auto"/>
        <w:bottom w:val="none" w:sz="0" w:space="0" w:color="auto"/>
        <w:right w:val="none" w:sz="0" w:space="0" w:color="auto"/>
      </w:divBdr>
    </w:div>
    <w:div w:id="203179017">
      <w:bodyDiv w:val="1"/>
      <w:marLeft w:val="0"/>
      <w:marRight w:val="0"/>
      <w:marTop w:val="0"/>
      <w:marBottom w:val="0"/>
      <w:divBdr>
        <w:top w:val="none" w:sz="0" w:space="0" w:color="auto"/>
        <w:left w:val="none" w:sz="0" w:space="0" w:color="auto"/>
        <w:bottom w:val="none" w:sz="0" w:space="0" w:color="auto"/>
        <w:right w:val="none" w:sz="0" w:space="0" w:color="auto"/>
      </w:divBdr>
    </w:div>
    <w:div w:id="203642237">
      <w:bodyDiv w:val="1"/>
      <w:marLeft w:val="0"/>
      <w:marRight w:val="0"/>
      <w:marTop w:val="0"/>
      <w:marBottom w:val="0"/>
      <w:divBdr>
        <w:top w:val="none" w:sz="0" w:space="0" w:color="auto"/>
        <w:left w:val="none" w:sz="0" w:space="0" w:color="auto"/>
        <w:bottom w:val="none" w:sz="0" w:space="0" w:color="auto"/>
        <w:right w:val="none" w:sz="0" w:space="0" w:color="auto"/>
      </w:divBdr>
    </w:div>
    <w:div w:id="258953396">
      <w:bodyDiv w:val="1"/>
      <w:marLeft w:val="0"/>
      <w:marRight w:val="0"/>
      <w:marTop w:val="0"/>
      <w:marBottom w:val="0"/>
      <w:divBdr>
        <w:top w:val="none" w:sz="0" w:space="0" w:color="auto"/>
        <w:left w:val="none" w:sz="0" w:space="0" w:color="auto"/>
        <w:bottom w:val="none" w:sz="0" w:space="0" w:color="auto"/>
        <w:right w:val="none" w:sz="0" w:space="0" w:color="auto"/>
      </w:divBdr>
    </w:div>
    <w:div w:id="321012603">
      <w:bodyDiv w:val="1"/>
      <w:marLeft w:val="0"/>
      <w:marRight w:val="0"/>
      <w:marTop w:val="0"/>
      <w:marBottom w:val="0"/>
      <w:divBdr>
        <w:top w:val="none" w:sz="0" w:space="0" w:color="auto"/>
        <w:left w:val="none" w:sz="0" w:space="0" w:color="auto"/>
        <w:bottom w:val="none" w:sz="0" w:space="0" w:color="auto"/>
        <w:right w:val="none" w:sz="0" w:space="0" w:color="auto"/>
      </w:divBdr>
    </w:div>
    <w:div w:id="346179356">
      <w:bodyDiv w:val="1"/>
      <w:marLeft w:val="0"/>
      <w:marRight w:val="0"/>
      <w:marTop w:val="0"/>
      <w:marBottom w:val="0"/>
      <w:divBdr>
        <w:top w:val="none" w:sz="0" w:space="0" w:color="auto"/>
        <w:left w:val="none" w:sz="0" w:space="0" w:color="auto"/>
        <w:bottom w:val="none" w:sz="0" w:space="0" w:color="auto"/>
        <w:right w:val="none" w:sz="0" w:space="0" w:color="auto"/>
      </w:divBdr>
    </w:div>
    <w:div w:id="593788116">
      <w:bodyDiv w:val="1"/>
      <w:marLeft w:val="0"/>
      <w:marRight w:val="0"/>
      <w:marTop w:val="0"/>
      <w:marBottom w:val="0"/>
      <w:divBdr>
        <w:top w:val="none" w:sz="0" w:space="0" w:color="auto"/>
        <w:left w:val="none" w:sz="0" w:space="0" w:color="auto"/>
        <w:bottom w:val="none" w:sz="0" w:space="0" w:color="auto"/>
        <w:right w:val="none" w:sz="0" w:space="0" w:color="auto"/>
      </w:divBdr>
    </w:div>
    <w:div w:id="606930736">
      <w:bodyDiv w:val="1"/>
      <w:marLeft w:val="0"/>
      <w:marRight w:val="0"/>
      <w:marTop w:val="0"/>
      <w:marBottom w:val="0"/>
      <w:divBdr>
        <w:top w:val="none" w:sz="0" w:space="0" w:color="auto"/>
        <w:left w:val="none" w:sz="0" w:space="0" w:color="auto"/>
        <w:bottom w:val="none" w:sz="0" w:space="0" w:color="auto"/>
        <w:right w:val="none" w:sz="0" w:space="0" w:color="auto"/>
      </w:divBdr>
    </w:div>
    <w:div w:id="621423395">
      <w:bodyDiv w:val="1"/>
      <w:marLeft w:val="0"/>
      <w:marRight w:val="0"/>
      <w:marTop w:val="0"/>
      <w:marBottom w:val="0"/>
      <w:divBdr>
        <w:top w:val="none" w:sz="0" w:space="0" w:color="auto"/>
        <w:left w:val="none" w:sz="0" w:space="0" w:color="auto"/>
        <w:bottom w:val="none" w:sz="0" w:space="0" w:color="auto"/>
        <w:right w:val="none" w:sz="0" w:space="0" w:color="auto"/>
      </w:divBdr>
    </w:div>
    <w:div w:id="757553687">
      <w:bodyDiv w:val="1"/>
      <w:marLeft w:val="0"/>
      <w:marRight w:val="0"/>
      <w:marTop w:val="0"/>
      <w:marBottom w:val="0"/>
      <w:divBdr>
        <w:top w:val="none" w:sz="0" w:space="0" w:color="auto"/>
        <w:left w:val="none" w:sz="0" w:space="0" w:color="auto"/>
        <w:bottom w:val="none" w:sz="0" w:space="0" w:color="auto"/>
        <w:right w:val="none" w:sz="0" w:space="0" w:color="auto"/>
      </w:divBdr>
    </w:div>
    <w:div w:id="762726117">
      <w:bodyDiv w:val="1"/>
      <w:marLeft w:val="0"/>
      <w:marRight w:val="0"/>
      <w:marTop w:val="0"/>
      <w:marBottom w:val="0"/>
      <w:divBdr>
        <w:top w:val="none" w:sz="0" w:space="0" w:color="auto"/>
        <w:left w:val="none" w:sz="0" w:space="0" w:color="auto"/>
        <w:bottom w:val="none" w:sz="0" w:space="0" w:color="auto"/>
        <w:right w:val="none" w:sz="0" w:space="0" w:color="auto"/>
      </w:divBdr>
    </w:div>
    <w:div w:id="956520731">
      <w:bodyDiv w:val="1"/>
      <w:marLeft w:val="0"/>
      <w:marRight w:val="0"/>
      <w:marTop w:val="0"/>
      <w:marBottom w:val="0"/>
      <w:divBdr>
        <w:top w:val="none" w:sz="0" w:space="0" w:color="auto"/>
        <w:left w:val="none" w:sz="0" w:space="0" w:color="auto"/>
        <w:bottom w:val="none" w:sz="0" w:space="0" w:color="auto"/>
        <w:right w:val="none" w:sz="0" w:space="0" w:color="auto"/>
      </w:divBdr>
    </w:div>
    <w:div w:id="1037435317">
      <w:bodyDiv w:val="1"/>
      <w:marLeft w:val="0"/>
      <w:marRight w:val="0"/>
      <w:marTop w:val="0"/>
      <w:marBottom w:val="0"/>
      <w:divBdr>
        <w:top w:val="none" w:sz="0" w:space="0" w:color="auto"/>
        <w:left w:val="none" w:sz="0" w:space="0" w:color="auto"/>
        <w:bottom w:val="none" w:sz="0" w:space="0" w:color="auto"/>
        <w:right w:val="none" w:sz="0" w:space="0" w:color="auto"/>
      </w:divBdr>
    </w:div>
    <w:div w:id="1056392762">
      <w:bodyDiv w:val="1"/>
      <w:marLeft w:val="0"/>
      <w:marRight w:val="0"/>
      <w:marTop w:val="0"/>
      <w:marBottom w:val="0"/>
      <w:divBdr>
        <w:top w:val="none" w:sz="0" w:space="0" w:color="auto"/>
        <w:left w:val="none" w:sz="0" w:space="0" w:color="auto"/>
        <w:bottom w:val="none" w:sz="0" w:space="0" w:color="auto"/>
        <w:right w:val="none" w:sz="0" w:space="0" w:color="auto"/>
      </w:divBdr>
    </w:div>
    <w:div w:id="1261063013">
      <w:bodyDiv w:val="1"/>
      <w:marLeft w:val="0"/>
      <w:marRight w:val="0"/>
      <w:marTop w:val="0"/>
      <w:marBottom w:val="0"/>
      <w:divBdr>
        <w:top w:val="none" w:sz="0" w:space="0" w:color="auto"/>
        <w:left w:val="none" w:sz="0" w:space="0" w:color="auto"/>
        <w:bottom w:val="none" w:sz="0" w:space="0" w:color="auto"/>
        <w:right w:val="none" w:sz="0" w:space="0" w:color="auto"/>
      </w:divBdr>
    </w:div>
    <w:div w:id="1265185207">
      <w:bodyDiv w:val="1"/>
      <w:marLeft w:val="0"/>
      <w:marRight w:val="0"/>
      <w:marTop w:val="0"/>
      <w:marBottom w:val="0"/>
      <w:divBdr>
        <w:top w:val="none" w:sz="0" w:space="0" w:color="auto"/>
        <w:left w:val="none" w:sz="0" w:space="0" w:color="auto"/>
        <w:bottom w:val="none" w:sz="0" w:space="0" w:color="auto"/>
        <w:right w:val="none" w:sz="0" w:space="0" w:color="auto"/>
      </w:divBdr>
    </w:div>
    <w:div w:id="1355615323">
      <w:bodyDiv w:val="1"/>
      <w:marLeft w:val="0"/>
      <w:marRight w:val="0"/>
      <w:marTop w:val="0"/>
      <w:marBottom w:val="0"/>
      <w:divBdr>
        <w:top w:val="none" w:sz="0" w:space="0" w:color="auto"/>
        <w:left w:val="none" w:sz="0" w:space="0" w:color="auto"/>
        <w:bottom w:val="none" w:sz="0" w:space="0" w:color="auto"/>
        <w:right w:val="none" w:sz="0" w:space="0" w:color="auto"/>
      </w:divBdr>
    </w:div>
    <w:div w:id="1466309059">
      <w:bodyDiv w:val="1"/>
      <w:marLeft w:val="0"/>
      <w:marRight w:val="0"/>
      <w:marTop w:val="0"/>
      <w:marBottom w:val="0"/>
      <w:divBdr>
        <w:top w:val="none" w:sz="0" w:space="0" w:color="auto"/>
        <w:left w:val="none" w:sz="0" w:space="0" w:color="auto"/>
        <w:bottom w:val="none" w:sz="0" w:space="0" w:color="auto"/>
        <w:right w:val="none" w:sz="0" w:space="0" w:color="auto"/>
      </w:divBdr>
    </w:div>
    <w:div w:id="1478954899">
      <w:bodyDiv w:val="1"/>
      <w:marLeft w:val="0"/>
      <w:marRight w:val="0"/>
      <w:marTop w:val="0"/>
      <w:marBottom w:val="0"/>
      <w:divBdr>
        <w:top w:val="none" w:sz="0" w:space="0" w:color="auto"/>
        <w:left w:val="none" w:sz="0" w:space="0" w:color="auto"/>
        <w:bottom w:val="none" w:sz="0" w:space="0" w:color="auto"/>
        <w:right w:val="none" w:sz="0" w:space="0" w:color="auto"/>
      </w:divBdr>
    </w:div>
    <w:div w:id="1538077543">
      <w:bodyDiv w:val="1"/>
      <w:marLeft w:val="0"/>
      <w:marRight w:val="0"/>
      <w:marTop w:val="0"/>
      <w:marBottom w:val="0"/>
      <w:divBdr>
        <w:top w:val="none" w:sz="0" w:space="0" w:color="auto"/>
        <w:left w:val="none" w:sz="0" w:space="0" w:color="auto"/>
        <w:bottom w:val="none" w:sz="0" w:space="0" w:color="auto"/>
        <w:right w:val="none" w:sz="0" w:space="0" w:color="auto"/>
      </w:divBdr>
    </w:div>
    <w:div w:id="1563565034">
      <w:bodyDiv w:val="1"/>
      <w:marLeft w:val="0"/>
      <w:marRight w:val="0"/>
      <w:marTop w:val="0"/>
      <w:marBottom w:val="0"/>
      <w:divBdr>
        <w:top w:val="none" w:sz="0" w:space="0" w:color="auto"/>
        <w:left w:val="none" w:sz="0" w:space="0" w:color="auto"/>
        <w:bottom w:val="none" w:sz="0" w:space="0" w:color="auto"/>
        <w:right w:val="none" w:sz="0" w:space="0" w:color="auto"/>
      </w:divBdr>
    </w:div>
    <w:div w:id="1566604513">
      <w:bodyDiv w:val="1"/>
      <w:marLeft w:val="0"/>
      <w:marRight w:val="0"/>
      <w:marTop w:val="0"/>
      <w:marBottom w:val="0"/>
      <w:divBdr>
        <w:top w:val="none" w:sz="0" w:space="0" w:color="auto"/>
        <w:left w:val="none" w:sz="0" w:space="0" w:color="auto"/>
        <w:bottom w:val="none" w:sz="0" w:space="0" w:color="auto"/>
        <w:right w:val="none" w:sz="0" w:space="0" w:color="auto"/>
      </w:divBdr>
    </w:div>
    <w:div w:id="1654092991">
      <w:bodyDiv w:val="1"/>
      <w:marLeft w:val="0"/>
      <w:marRight w:val="0"/>
      <w:marTop w:val="0"/>
      <w:marBottom w:val="0"/>
      <w:divBdr>
        <w:top w:val="none" w:sz="0" w:space="0" w:color="auto"/>
        <w:left w:val="none" w:sz="0" w:space="0" w:color="auto"/>
        <w:bottom w:val="none" w:sz="0" w:space="0" w:color="auto"/>
        <w:right w:val="none" w:sz="0" w:space="0" w:color="auto"/>
      </w:divBdr>
    </w:div>
    <w:div w:id="207161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4</Pages>
  <Words>652</Words>
  <Characters>3718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Stefano Frontini</cp:lastModifiedBy>
  <cp:revision>34</cp:revision>
  <dcterms:created xsi:type="dcterms:W3CDTF">2023-06-13T07:43:00Z</dcterms:created>
  <dcterms:modified xsi:type="dcterms:W3CDTF">2025-09-09T13:44:00Z</dcterms:modified>
</cp:coreProperties>
</file>